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641E" w:rsidRPr="00A01BA6" w:rsidRDefault="00DD641E" w:rsidP="00DD641E">
      <w:pPr>
        <w:pStyle w:val="a4"/>
        <w:rPr>
          <w:rFonts w:eastAsia="宋体" w:cs="Arial"/>
          <w:bCs/>
          <w:sz w:val="22"/>
          <w:szCs w:val="22"/>
          <w:lang w:val="en-GB" w:eastAsia="zh-CN"/>
        </w:rPr>
      </w:pPr>
      <w:bookmarkStart w:id="0" w:name="Source"/>
      <w:bookmarkStart w:id="1" w:name="DocumentFor"/>
      <w:bookmarkEnd w:id="0"/>
      <w:bookmarkEnd w:id="1"/>
      <w:r w:rsidRPr="00A01BA6">
        <w:rPr>
          <w:rFonts w:eastAsia="宋体" w:cs="Arial"/>
          <w:bCs/>
          <w:sz w:val="22"/>
          <w:szCs w:val="22"/>
          <w:lang w:val="en-GB" w:eastAsia="zh-CN"/>
        </w:rPr>
        <w:t>3GPP TS</w:t>
      </w:r>
      <w:r>
        <w:rPr>
          <w:rFonts w:eastAsia="宋体" w:cs="Arial"/>
          <w:bCs/>
          <w:sz w:val="22"/>
          <w:szCs w:val="22"/>
          <w:lang w:val="en-GB" w:eastAsia="zh-CN"/>
        </w:rPr>
        <w:t>G RAN WG1 Meeting #</w:t>
      </w:r>
      <w:r w:rsidR="00B04F99">
        <w:rPr>
          <w:rFonts w:eastAsia="宋体" w:cs="Arial" w:hint="eastAsia"/>
          <w:bCs/>
          <w:sz w:val="22"/>
          <w:szCs w:val="22"/>
          <w:lang w:val="en-GB" w:eastAsia="zh-CN"/>
        </w:rPr>
        <w:t>8</w:t>
      </w:r>
      <w:r w:rsidR="00BC68CF">
        <w:rPr>
          <w:rFonts w:eastAsia="宋体" w:cs="Arial" w:hint="eastAsia"/>
          <w:bCs/>
          <w:sz w:val="22"/>
          <w:szCs w:val="22"/>
          <w:lang w:val="en-GB" w:eastAsia="zh-CN"/>
        </w:rPr>
        <w:t>4</w:t>
      </w:r>
      <w:r w:rsidR="00D561B8">
        <w:rPr>
          <w:rFonts w:eastAsia="宋体" w:cs="Arial" w:hint="eastAsia"/>
          <w:bCs/>
          <w:sz w:val="22"/>
          <w:szCs w:val="22"/>
          <w:lang w:val="en-GB" w:eastAsia="zh-CN"/>
        </w:rPr>
        <w:t>bis</w:t>
      </w:r>
      <w:r>
        <w:rPr>
          <w:rFonts w:eastAsia="宋体" w:cs="Arial"/>
          <w:bCs/>
          <w:sz w:val="22"/>
          <w:szCs w:val="22"/>
          <w:lang w:val="en-GB" w:eastAsia="zh-CN"/>
        </w:rPr>
        <w:tab/>
      </w:r>
      <w:r>
        <w:rPr>
          <w:rFonts w:eastAsia="宋体" w:cs="Arial"/>
          <w:bCs/>
          <w:sz w:val="22"/>
          <w:szCs w:val="22"/>
          <w:lang w:val="en-GB" w:eastAsia="zh-CN"/>
        </w:rPr>
        <w:tab/>
        <w:t>R1-</w:t>
      </w:r>
      <w:r w:rsidR="00D561B8" w:rsidRPr="00C9632A">
        <w:rPr>
          <w:rFonts w:eastAsia="宋体" w:cs="Arial"/>
          <w:bCs/>
          <w:sz w:val="22"/>
          <w:szCs w:val="22"/>
          <w:lang w:val="en-GB" w:eastAsia="zh-CN"/>
        </w:rPr>
        <w:t>1</w:t>
      </w:r>
      <w:r w:rsidR="00D561B8">
        <w:rPr>
          <w:rFonts w:eastAsia="宋体" w:cs="Arial" w:hint="eastAsia"/>
          <w:bCs/>
          <w:sz w:val="22"/>
          <w:szCs w:val="22"/>
          <w:lang w:val="en-GB" w:eastAsia="zh-CN"/>
        </w:rPr>
        <w:t>62</w:t>
      </w:r>
      <w:r w:rsidR="00494576">
        <w:rPr>
          <w:rFonts w:eastAsia="宋体" w:cs="Arial" w:hint="eastAsia"/>
          <w:bCs/>
          <w:sz w:val="22"/>
          <w:szCs w:val="22"/>
          <w:lang w:val="en-GB" w:eastAsia="zh-CN"/>
        </w:rPr>
        <w:t>299</w:t>
      </w:r>
    </w:p>
    <w:p w:rsidR="00BC40C1" w:rsidRPr="00BC40C1" w:rsidRDefault="00D2498E" w:rsidP="00BC40C1">
      <w:pPr>
        <w:pStyle w:val="a4"/>
        <w:widowControl w:val="0"/>
        <w:rPr>
          <w:rFonts w:cs="Arial"/>
          <w:bCs/>
          <w:sz w:val="22"/>
          <w:szCs w:val="22"/>
        </w:rPr>
      </w:pPr>
      <w:proofErr w:type="spellStart"/>
      <w:r w:rsidRPr="00D2498E">
        <w:rPr>
          <w:rFonts w:eastAsia="宋体" w:cs="Arial" w:hint="eastAsia"/>
          <w:bCs/>
          <w:sz w:val="22"/>
          <w:szCs w:val="22"/>
          <w:lang w:eastAsia="zh-CN"/>
        </w:rPr>
        <w:t>Busan</w:t>
      </w:r>
      <w:proofErr w:type="spellEnd"/>
      <w:r w:rsidRPr="00D2498E">
        <w:rPr>
          <w:rFonts w:eastAsia="宋体" w:cs="Arial"/>
          <w:bCs/>
          <w:sz w:val="22"/>
          <w:szCs w:val="22"/>
          <w:lang w:eastAsia="zh-CN"/>
        </w:rPr>
        <w:t>,</w:t>
      </w:r>
      <w:r w:rsidRPr="00D2498E">
        <w:rPr>
          <w:rFonts w:eastAsia="宋体" w:cs="Arial" w:hint="eastAsia"/>
          <w:bCs/>
          <w:sz w:val="22"/>
          <w:szCs w:val="22"/>
          <w:lang w:eastAsia="zh-CN"/>
        </w:rPr>
        <w:t xml:space="preserve"> Korea</w:t>
      </w:r>
      <w:r w:rsidRPr="00D2498E">
        <w:rPr>
          <w:rFonts w:eastAsia="宋体" w:cs="Arial"/>
          <w:bCs/>
          <w:sz w:val="22"/>
          <w:szCs w:val="22"/>
          <w:lang w:eastAsia="zh-CN"/>
        </w:rPr>
        <w:t xml:space="preserve"> </w:t>
      </w:r>
      <w:r w:rsidRPr="00D2498E">
        <w:rPr>
          <w:rFonts w:eastAsia="宋体" w:cs="Arial" w:hint="eastAsia"/>
          <w:bCs/>
          <w:sz w:val="22"/>
          <w:szCs w:val="22"/>
          <w:lang w:eastAsia="zh-CN"/>
        </w:rPr>
        <w:t>11</w:t>
      </w:r>
      <w:r w:rsidRPr="00D2498E">
        <w:rPr>
          <w:rFonts w:eastAsia="宋体" w:cs="Arial" w:hint="eastAsia"/>
          <w:bCs/>
          <w:sz w:val="22"/>
          <w:szCs w:val="22"/>
          <w:vertAlign w:val="superscript"/>
          <w:lang w:eastAsia="zh-CN"/>
        </w:rPr>
        <w:t>th</w:t>
      </w:r>
      <w:r w:rsidRPr="00D2498E">
        <w:rPr>
          <w:rFonts w:eastAsia="宋体" w:cs="Arial" w:hint="eastAsia"/>
          <w:bCs/>
          <w:sz w:val="22"/>
          <w:szCs w:val="22"/>
          <w:lang w:eastAsia="zh-CN"/>
        </w:rPr>
        <w:t xml:space="preserve"> </w:t>
      </w:r>
      <w:r w:rsidRPr="00D2498E">
        <w:rPr>
          <w:rFonts w:eastAsia="宋体" w:cs="Arial"/>
          <w:bCs/>
          <w:sz w:val="22"/>
          <w:szCs w:val="22"/>
          <w:lang w:eastAsia="zh-CN"/>
        </w:rPr>
        <w:t xml:space="preserve">- </w:t>
      </w:r>
      <w:r w:rsidRPr="00D2498E">
        <w:rPr>
          <w:rFonts w:eastAsia="宋体" w:cs="Arial" w:hint="eastAsia"/>
          <w:bCs/>
          <w:sz w:val="22"/>
          <w:szCs w:val="22"/>
          <w:lang w:eastAsia="zh-CN"/>
        </w:rPr>
        <w:t>15</w:t>
      </w:r>
      <w:r w:rsidRPr="00D2498E">
        <w:rPr>
          <w:rFonts w:eastAsia="宋体" w:cs="Arial" w:hint="eastAsia"/>
          <w:bCs/>
          <w:sz w:val="22"/>
          <w:szCs w:val="22"/>
          <w:vertAlign w:val="superscript"/>
          <w:lang w:eastAsia="zh-CN"/>
        </w:rPr>
        <w:t>th</w:t>
      </w:r>
      <w:r w:rsidRPr="00D2498E">
        <w:rPr>
          <w:rFonts w:eastAsia="宋体" w:cs="Arial" w:hint="eastAsia"/>
          <w:bCs/>
          <w:sz w:val="22"/>
          <w:szCs w:val="22"/>
          <w:lang w:eastAsia="zh-CN"/>
        </w:rPr>
        <w:t xml:space="preserve"> April</w:t>
      </w:r>
      <w:r w:rsidRPr="00D2498E">
        <w:rPr>
          <w:rFonts w:eastAsia="宋体" w:cs="Arial"/>
          <w:bCs/>
          <w:sz w:val="22"/>
          <w:szCs w:val="22"/>
          <w:lang w:eastAsia="zh-CN"/>
        </w:rPr>
        <w:t xml:space="preserve"> 201</w:t>
      </w:r>
      <w:r w:rsidRPr="00D2498E">
        <w:rPr>
          <w:rFonts w:eastAsia="宋体" w:cs="Arial" w:hint="eastAsia"/>
          <w:bCs/>
          <w:sz w:val="22"/>
          <w:szCs w:val="22"/>
          <w:lang w:eastAsia="zh-CN"/>
        </w:rPr>
        <w:t>6</w:t>
      </w:r>
    </w:p>
    <w:p w:rsidR="00DD641E" w:rsidRPr="00BC40C1" w:rsidRDefault="00DD641E" w:rsidP="00DD641E">
      <w:pPr>
        <w:pStyle w:val="a4"/>
        <w:rPr>
          <w:rFonts w:cs="Arial"/>
          <w:sz w:val="22"/>
          <w:szCs w:val="22"/>
        </w:rPr>
      </w:pPr>
    </w:p>
    <w:p w:rsidR="00DD641E" w:rsidRPr="00076E3A" w:rsidRDefault="00DD641E" w:rsidP="00DD641E">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p>
    <w:p w:rsidR="00DD641E" w:rsidRPr="00E87F96" w:rsidRDefault="00DD641E" w:rsidP="00CC16CF">
      <w:pPr>
        <w:pStyle w:val="a4"/>
        <w:tabs>
          <w:tab w:val="clear" w:pos="4536"/>
          <w:tab w:val="left" w:pos="1800"/>
        </w:tabs>
        <w:ind w:left="1840" w:hangingChars="833" w:hanging="1840"/>
        <w:rPr>
          <w:rFonts w:eastAsia="宋体" w:cs="Arial"/>
          <w:sz w:val="22"/>
          <w:szCs w:val="22"/>
          <w:lang w:eastAsia="zh-CN"/>
        </w:rPr>
      </w:pPr>
      <w:r w:rsidRPr="00076E3A">
        <w:rPr>
          <w:rFonts w:cs="Arial"/>
          <w:sz w:val="22"/>
          <w:szCs w:val="22"/>
        </w:rPr>
        <w:t>Title:</w:t>
      </w:r>
      <w:r w:rsidRPr="00076E3A">
        <w:rPr>
          <w:rFonts w:cs="Arial"/>
          <w:sz w:val="22"/>
          <w:szCs w:val="22"/>
        </w:rPr>
        <w:tab/>
      </w:r>
      <w:r w:rsidR="00494576">
        <w:rPr>
          <w:rFonts w:eastAsia="宋体" w:cs="Arial"/>
          <w:sz w:val="22"/>
          <w:szCs w:val="22"/>
          <w:lang w:val="en-GB" w:eastAsia="zh-CN"/>
        </w:rPr>
        <w:t>Design of sPU</w:t>
      </w:r>
      <w:r w:rsidR="00494576">
        <w:rPr>
          <w:rFonts w:eastAsia="宋体" w:cs="Arial" w:hint="eastAsia"/>
          <w:sz w:val="22"/>
          <w:szCs w:val="22"/>
          <w:lang w:val="en-GB" w:eastAsia="zh-CN"/>
        </w:rPr>
        <w:t>S</w:t>
      </w:r>
      <w:r w:rsidR="00D0585A" w:rsidRPr="00D0585A">
        <w:rPr>
          <w:rFonts w:eastAsia="宋体" w:cs="Arial"/>
          <w:sz w:val="22"/>
          <w:szCs w:val="22"/>
          <w:lang w:val="en-GB" w:eastAsia="zh-CN"/>
        </w:rPr>
        <w:t>CH for shortened TTI</w:t>
      </w:r>
    </w:p>
    <w:p w:rsidR="00DD641E" w:rsidRPr="00076E3A" w:rsidRDefault="00DD641E" w:rsidP="00DD641E">
      <w:pPr>
        <w:pStyle w:val="a4"/>
        <w:tabs>
          <w:tab w:val="left" w:pos="1800"/>
        </w:tabs>
        <w:rPr>
          <w:rFonts w:eastAsia="宋体" w:cs="Arial"/>
          <w:sz w:val="22"/>
          <w:szCs w:val="22"/>
          <w:lang w:eastAsia="zh-CN"/>
        </w:rPr>
      </w:pPr>
      <w:r w:rsidRPr="00076E3A">
        <w:rPr>
          <w:rFonts w:cs="Arial"/>
          <w:sz w:val="22"/>
          <w:szCs w:val="22"/>
        </w:rPr>
        <w:t>Agenda Item:</w:t>
      </w:r>
      <w:r w:rsidRPr="00076E3A">
        <w:rPr>
          <w:rFonts w:cs="Arial"/>
          <w:sz w:val="22"/>
          <w:szCs w:val="22"/>
        </w:rPr>
        <w:tab/>
      </w:r>
      <w:r w:rsidR="00BC68CF">
        <w:rPr>
          <w:rFonts w:eastAsia="宋体" w:cs="Arial" w:hint="eastAsia"/>
          <w:sz w:val="22"/>
          <w:szCs w:val="22"/>
          <w:lang w:eastAsia="zh-CN"/>
        </w:rPr>
        <w:t>7</w:t>
      </w:r>
      <w:r>
        <w:rPr>
          <w:rFonts w:eastAsia="宋体" w:cs="Arial" w:hint="eastAsia"/>
          <w:sz w:val="22"/>
          <w:szCs w:val="22"/>
          <w:lang w:eastAsia="zh-CN"/>
        </w:rPr>
        <w:t>.</w:t>
      </w:r>
      <w:r w:rsidR="000942CA">
        <w:rPr>
          <w:rFonts w:eastAsia="宋体" w:cs="Arial" w:hint="eastAsia"/>
          <w:sz w:val="22"/>
          <w:szCs w:val="22"/>
          <w:lang w:eastAsia="zh-CN"/>
        </w:rPr>
        <w:t>3.10</w:t>
      </w:r>
      <w:r>
        <w:rPr>
          <w:rFonts w:eastAsia="宋体" w:cs="Arial" w:hint="eastAsia"/>
          <w:sz w:val="22"/>
          <w:szCs w:val="22"/>
          <w:lang w:eastAsia="zh-CN"/>
        </w:rPr>
        <w:t>.</w:t>
      </w:r>
      <w:r w:rsidR="007303A9">
        <w:rPr>
          <w:rFonts w:eastAsia="宋体" w:cs="Arial" w:hint="eastAsia"/>
          <w:sz w:val="22"/>
          <w:szCs w:val="22"/>
          <w:lang w:eastAsia="zh-CN"/>
        </w:rPr>
        <w:t>2</w:t>
      </w:r>
    </w:p>
    <w:p w:rsidR="00DD641E" w:rsidRPr="009C34E4" w:rsidRDefault="00DD641E" w:rsidP="00DD641E">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r>
        <w:rPr>
          <w:rFonts w:eastAsia="宋体" w:cs="Arial" w:hint="eastAsia"/>
          <w:sz w:val="22"/>
          <w:szCs w:val="22"/>
          <w:lang w:eastAsia="zh-CN"/>
        </w:rPr>
        <w:t>Discussion/Decision</w:t>
      </w:r>
    </w:p>
    <w:p w:rsidR="00B87FBC" w:rsidRPr="00E2577D" w:rsidRDefault="00B87FBC" w:rsidP="00B87FBC">
      <w:pPr>
        <w:pBdr>
          <w:bottom w:val="single" w:sz="4" w:space="1" w:color="auto"/>
        </w:pBdr>
        <w:tabs>
          <w:tab w:val="left" w:pos="2552"/>
        </w:tabs>
      </w:pPr>
    </w:p>
    <w:p w:rsidR="00B87FBC" w:rsidRDefault="00BE38BD" w:rsidP="00BB52F1">
      <w:pPr>
        <w:pStyle w:val="1"/>
      </w:pPr>
      <w:r w:rsidRPr="00D62F40">
        <w:t>Introduction</w:t>
      </w:r>
    </w:p>
    <w:p w:rsidR="00FE3C0F" w:rsidRPr="00FE3C0F" w:rsidRDefault="00FE3C0F" w:rsidP="00FE3C0F">
      <w:pPr>
        <w:pStyle w:val="a0"/>
        <w:spacing w:before="120"/>
        <w:rPr>
          <w:rFonts w:eastAsia="宋体"/>
          <w:lang w:val="en-GB" w:eastAsia="zh-CN"/>
        </w:rPr>
      </w:pPr>
      <w:bookmarkStart w:id="2" w:name="_Ref398821160"/>
      <w:r w:rsidRPr="00FE3C0F">
        <w:rPr>
          <w:rFonts w:eastAsia="宋体"/>
          <w:lang w:val="en-GB" w:eastAsia="zh-CN"/>
        </w:rPr>
        <w:t xml:space="preserve">In RAN#67, the study of LTE network latency reduction of LTE was approved </w:t>
      </w:r>
      <w:r w:rsidR="00A8280E" w:rsidRPr="00A8280E">
        <w:rPr>
          <w:rFonts w:eastAsia="宋体"/>
          <w:lang w:val="en-GB" w:eastAsia="zh-CN"/>
        </w:rPr>
        <w:fldChar w:fldCharType="begin"/>
      </w:r>
      <w:r w:rsidRPr="00FE3C0F">
        <w:rPr>
          <w:rFonts w:eastAsia="宋体"/>
          <w:lang w:val="en-GB" w:eastAsia="zh-CN"/>
        </w:rPr>
        <w:instrText xml:space="preserve"> REF _Ref434215512 \r \h </w:instrText>
      </w:r>
      <w:r w:rsidR="00A8280E" w:rsidRPr="00A8280E">
        <w:rPr>
          <w:rFonts w:eastAsia="宋体"/>
          <w:lang w:val="en-GB" w:eastAsia="zh-CN"/>
        </w:rPr>
      </w:r>
      <w:r w:rsidR="00A8280E" w:rsidRPr="00A8280E">
        <w:rPr>
          <w:rFonts w:eastAsia="宋体"/>
          <w:lang w:val="en-GB" w:eastAsia="zh-CN"/>
        </w:rPr>
        <w:fldChar w:fldCharType="separate"/>
      </w:r>
      <w:r w:rsidRPr="00FE3C0F">
        <w:rPr>
          <w:rFonts w:eastAsia="宋体"/>
          <w:lang w:val="en-GB" w:eastAsia="zh-CN"/>
        </w:rPr>
        <w:t>[1]</w:t>
      </w:r>
      <w:r w:rsidR="00A8280E" w:rsidRPr="00FE3C0F">
        <w:rPr>
          <w:rFonts w:eastAsia="宋体"/>
          <w:lang w:eastAsia="zh-CN"/>
        </w:rPr>
        <w:fldChar w:fldCharType="end"/>
      </w:r>
      <w:r w:rsidRPr="00FE3C0F">
        <w:rPr>
          <w:rFonts w:eastAsia="宋体"/>
          <w:lang w:val="en-GB" w:eastAsia="zh-CN"/>
        </w:rPr>
        <w:t xml:space="preserve">.  The objective of this study item is: </w:t>
      </w:r>
    </w:p>
    <w:p w:rsidR="00FE3C0F" w:rsidRPr="00FE3C0F" w:rsidRDefault="00FE3C0F" w:rsidP="00B73C75">
      <w:pPr>
        <w:pStyle w:val="a0"/>
        <w:numPr>
          <w:ilvl w:val="0"/>
          <w:numId w:val="8"/>
        </w:numPr>
        <w:spacing w:after="0"/>
        <w:ind w:hanging="357"/>
        <w:rPr>
          <w:rFonts w:eastAsia="宋体"/>
          <w:lang w:eastAsia="zh-CN"/>
        </w:rPr>
      </w:pPr>
      <w:r w:rsidRPr="00FE3C0F">
        <w:rPr>
          <w:rFonts w:eastAsia="宋体"/>
          <w:lang w:eastAsia="zh-CN"/>
        </w:rPr>
        <w:t xml:space="preserve">Study enhancements to the E-UTRAN radio system in order to: </w:t>
      </w:r>
    </w:p>
    <w:p w:rsidR="00FE3C0F" w:rsidRPr="00FE3C0F" w:rsidRDefault="00FE3C0F" w:rsidP="00B73C75">
      <w:pPr>
        <w:pStyle w:val="a0"/>
        <w:numPr>
          <w:ilvl w:val="1"/>
          <w:numId w:val="8"/>
        </w:numPr>
        <w:spacing w:after="0"/>
        <w:ind w:hanging="357"/>
        <w:rPr>
          <w:rFonts w:eastAsia="宋体"/>
          <w:lang w:eastAsia="zh-CN"/>
        </w:rPr>
      </w:pPr>
      <w:r w:rsidRPr="00FE3C0F">
        <w:rPr>
          <w:rFonts w:eastAsia="宋体"/>
          <w:lang w:eastAsia="zh-CN"/>
        </w:rPr>
        <w:t>Significantly reduce the packet data latency over the LTE Uu air interface for an active UE</w:t>
      </w:r>
    </w:p>
    <w:p w:rsidR="00FE3C0F" w:rsidRPr="00FE3C0F" w:rsidRDefault="00FE3C0F" w:rsidP="00B73C75">
      <w:pPr>
        <w:pStyle w:val="a0"/>
        <w:numPr>
          <w:ilvl w:val="1"/>
          <w:numId w:val="8"/>
        </w:numPr>
        <w:spacing w:after="0"/>
        <w:ind w:hanging="357"/>
        <w:rPr>
          <w:rFonts w:eastAsia="宋体"/>
          <w:lang w:eastAsia="zh-CN"/>
        </w:rPr>
      </w:pPr>
      <w:r w:rsidRPr="00FE3C0F">
        <w:rPr>
          <w:rFonts w:eastAsia="宋体"/>
          <w:lang w:eastAsia="zh-CN"/>
        </w:rPr>
        <w:t xml:space="preserve">Significantly reduce the packet data transport round trip latency for UEs that have been inactive for a longer period (in connected state).  </w:t>
      </w:r>
    </w:p>
    <w:p w:rsidR="00FE3C0F" w:rsidRPr="00FE3C0F" w:rsidRDefault="00FE3C0F" w:rsidP="00B73C75">
      <w:pPr>
        <w:pStyle w:val="a0"/>
        <w:numPr>
          <w:ilvl w:val="0"/>
          <w:numId w:val="7"/>
        </w:numPr>
        <w:spacing w:after="0"/>
        <w:ind w:hanging="357"/>
        <w:rPr>
          <w:rFonts w:eastAsia="宋体"/>
          <w:lang w:eastAsia="zh-CN"/>
        </w:rPr>
      </w:pPr>
      <w:r w:rsidRPr="00FE3C0F">
        <w:rPr>
          <w:rFonts w:eastAsia="宋体"/>
          <w:lang w:eastAsia="zh-CN"/>
        </w:rPr>
        <w:t xml:space="preserve">The study area includes resource efficiency, including air interface capacity, battery lifetime, control channel resources, specification impact and technical feasibility. Both FDD and TDD duplex modes are considered. </w:t>
      </w:r>
    </w:p>
    <w:p w:rsidR="00FE3C0F" w:rsidRPr="00FE3C0F" w:rsidRDefault="00FE3C0F" w:rsidP="00B73C75">
      <w:pPr>
        <w:pStyle w:val="a0"/>
        <w:numPr>
          <w:ilvl w:val="0"/>
          <w:numId w:val="7"/>
        </w:numPr>
        <w:spacing w:after="0"/>
        <w:ind w:hanging="357"/>
        <w:rPr>
          <w:rFonts w:eastAsia="宋体"/>
          <w:lang w:eastAsia="zh-CN"/>
        </w:rPr>
      </w:pPr>
      <w:r w:rsidRPr="00FE3C0F">
        <w:rPr>
          <w:rFonts w:eastAsia="宋体"/>
          <w:lang w:eastAsia="zh-CN"/>
        </w:rPr>
        <w:t xml:space="preserve">As first aspect, potential gains like reduced response time and improved TCP throughput due to latency improvements on typical applications and use cases are identified and documented. In this evaluation RAN2 may assume latency reductions due to protocol enhancements as well as shortened TTIs. In conclusion, this aspect of the study is supposed to show what latency reductions would be desirable [RAN2]. </w:t>
      </w:r>
    </w:p>
    <w:p w:rsidR="00FE3C0F" w:rsidRPr="00FE3C0F" w:rsidRDefault="00FE3C0F" w:rsidP="00B73C75">
      <w:pPr>
        <w:pStyle w:val="a0"/>
        <w:numPr>
          <w:ilvl w:val="0"/>
          <w:numId w:val="7"/>
        </w:numPr>
        <w:spacing w:after="0"/>
        <w:ind w:hanging="357"/>
        <w:rPr>
          <w:rFonts w:eastAsia="宋体"/>
          <w:lang w:eastAsia="zh-CN"/>
        </w:rPr>
      </w:pPr>
      <w:r w:rsidRPr="00FE3C0F">
        <w:rPr>
          <w:rFonts w:eastAsia="宋体"/>
          <w:lang w:eastAsia="zh-CN"/>
        </w:rPr>
        <w:t>As second aspect,  the following areas should be studied and documented:</w:t>
      </w:r>
    </w:p>
    <w:p w:rsidR="00FE3C0F" w:rsidRPr="00FE3C0F" w:rsidRDefault="00FE3C0F" w:rsidP="00B73C75">
      <w:pPr>
        <w:pStyle w:val="a0"/>
        <w:numPr>
          <w:ilvl w:val="0"/>
          <w:numId w:val="8"/>
        </w:numPr>
        <w:spacing w:after="0"/>
        <w:ind w:hanging="357"/>
        <w:rPr>
          <w:rFonts w:eastAsia="宋体"/>
          <w:lang w:eastAsia="zh-CN"/>
        </w:rPr>
      </w:pPr>
      <w:r w:rsidRPr="00FE3C0F">
        <w:rPr>
          <w:rFonts w:eastAsia="宋体"/>
          <w:lang w:eastAsia="zh-CN"/>
        </w:rPr>
        <w:t>Fast uplink access solutions [RAN2]:</w:t>
      </w:r>
    </w:p>
    <w:p w:rsidR="00FE3C0F" w:rsidRPr="00FE3C0F" w:rsidRDefault="00FE3C0F" w:rsidP="00B73C75">
      <w:pPr>
        <w:pStyle w:val="a0"/>
        <w:numPr>
          <w:ilvl w:val="1"/>
          <w:numId w:val="8"/>
        </w:numPr>
        <w:spacing w:after="0"/>
        <w:ind w:hanging="357"/>
        <w:rPr>
          <w:rFonts w:eastAsia="宋体"/>
          <w:lang w:eastAsia="zh-CN"/>
        </w:rPr>
      </w:pPr>
      <w:r w:rsidRPr="00FE3C0F">
        <w:rPr>
          <w:rFonts w:eastAsia="宋体"/>
          <w:lang w:eastAsia="zh-CN"/>
        </w:rPr>
        <w:t>for active UEs and UEs that have been inactive a longer time, but are kept in RRC Connected, focus should be on reducing user plane latency for the scheduled UL transmission and getting a more resource efficient solution with protocol and signaling enhancements, compared to the pre-scheduling solutions allowed by the standard today, both with and without preserving the current TTI length and processing times;</w:t>
      </w:r>
    </w:p>
    <w:p w:rsidR="00FE3C0F" w:rsidRPr="00FE3C0F" w:rsidRDefault="00FE3C0F" w:rsidP="00B73C75">
      <w:pPr>
        <w:pStyle w:val="a0"/>
        <w:numPr>
          <w:ilvl w:val="0"/>
          <w:numId w:val="8"/>
        </w:numPr>
        <w:spacing w:after="0"/>
        <w:ind w:hanging="357"/>
        <w:rPr>
          <w:rFonts w:eastAsia="宋体"/>
          <w:lang w:eastAsia="zh-CN"/>
        </w:rPr>
      </w:pPr>
      <w:r w:rsidRPr="00FE3C0F">
        <w:rPr>
          <w:rFonts w:eastAsia="宋体"/>
          <w:lang w:eastAsia="zh-CN"/>
        </w:rPr>
        <w:t>From RAN1#83: TTI shortening and reduced processing times [RAN1]:</w:t>
      </w:r>
    </w:p>
    <w:p w:rsidR="00FE3C0F" w:rsidRPr="00FE3C0F" w:rsidRDefault="00FE3C0F" w:rsidP="00B73C75">
      <w:pPr>
        <w:pStyle w:val="a0"/>
        <w:numPr>
          <w:ilvl w:val="1"/>
          <w:numId w:val="8"/>
        </w:numPr>
        <w:spacing w:after="0"/>
        <w:ind w:hanging="357"/>
        <w:rPr>
          <w:rFonts w:eastAsia="宋体"/>
          <w:lang w:eastAsia="zh-CN"/>
        </w:rPr>
      </w:pPr>
      <w:r w:rsidRPr="00FE3C0F">
        <w:rPr>
          <w:rFonts w:eastAsia="宋体"/>
          <w:lang w:eastAsia="zh-CN"/>
        </w:rPr>
        <w:t xml:space="preserve">Assess specification impact and study feasibility and performance of TTI lengths between 0.5ms and one OFDM symbol, taking into account impact on reference signals and physical layer control signaling </w:t>
      </w:r>
    </w:p>
    <w:p w:rsidR="00FE3C0F" w:rsidRPr="00FE3C0F" w:rsidRDefault="00FE3C0F" w:rsidP="00B73C75">
      <w:pPr>
        <w:pStyle w:val="a0"/>
        <w:numPr>
          <w:ilvl w:val="1"/>
          <w:numId w:val="8"/>
        </w:numPr>
        <w:spacing w:after="0"/>
        <w:ind w:hanging="357"/>
        <w:rPr>
          <w:rFonts w:eastAsia="宋体"/>
          <w:lang w:eastAsia="zh-CN"/>
        </w:rPr>
      </w:pPr>
      <w:r w:rsidRPr="00FE3C0F">
        <w:rPr>
          <w:rFonts w:eastAsia="宋体"/>
          <w:lang w:eastAsia="zh-CN"/>
        </w:rPr>
        <w:t>backwards compatibility shall be preserved (thus allowing normal operation of pre-Rel 13 UEs on the same carrier);</w:t>
      </w:r>
    </w:p>
    <w:p w:rsidR="000E192B" w:rsidRPr="000E192B" w:rsidRDefault="000E192B" w:rsidP="000E192B">
      <w:pPr>
        <w:pStyle w:val="a0"/>
        <w:spacing w:before="120"/>
        <w:rPr>
          <w:rFonts w:eastAsia="宋体"/>
          <w:lang w:val="en-GB" w:eastAsia="zh-CN"/>
        </w:rPr>
      </w:pPr>
      <w:r>
        <w:rPr>
          <w:rFonts w:eastAsia="宋体" w:hint="eastAsia"/>
          <w:lang w:val="en-GB" w:eastAsia="zh-CN"/>
        </w:rPr>
        <w:t>In RAN1#84</w:t>
      </w:r>
      <w:r w:rsidR="00A85F3F">
        <w:rPr>
          <w:rFonts w:eastAsia="宋体" w:hint="eastAsia"/>
          <w:lang w:val="en-GB" w:eastAsia="zh-CN"/>
        </w:rPr>
        <w:t xml:space="preserve"> </w:t>
      </w:r>
      <w:r w:rsidR="00A8280E">
        <w:rPr>
          <w:rFonts w:eastAsia="宋体"/>
          <w:lang w:val="en-GB" w:eastAsia="zh-CN"/>
        </w:rPr>
        <w:fldChar w:fldCharType="begin"/>
      </w:r>
      <w:r w:rsidR="00A85F3F">
        <w:rPr>
          <w:rFonts w:eastAsia="宋体"/>
          <w:lang w:val="en-GB" w:eastAsia="zh-CN"/>
        </w:rPr>
        <w:instrText xml:space="preserve"> </w:instrText>
      </w:r>
      <w:r w:rsidR="00A85F3F">
        <w:rPr>
          <w:rFonts w:eastAsia="宋体" w:hint="eastAsia"/>
          <w:lang w:val="en-GB" w:eastAsia="zh-CN"/>
        </w:rPr>
        <w:instrText>REF _Ref447205105 \r \h</w:instrText>
      </w:r>
      <w:r w:rsidR="00A85F3F">
        <w:rPr>
          <w:rFonts w:eastAsia="宋体"/>
          <w:lang w:val="en-GB" w:eastAsia="zh-CN"/>
        </w:rPr>
        <w:instrText xml:space="preserve"> </w:instrText>
      </w:r>
      <w:r w:rsidR="00A8280E">
        <w:rPr>
          <w:rFonts w:eastAsia="宋体"/>
          <w:lang w:val="en-GB" w:eastAsia="zh-CN"/>
        </w:rPr>
      </w:r>
      <w:r w:rsidR="00A8280E">
        <w:rPr>
          <w:rFonts w:eastAsia="宋体"/>
          <w:lang w:val="en-GB" w:eastAsia="zh-CN"/>
        </w:rPr>
        <w:fldChar w:fldCharType="separate"/>
      </w:r>
      <w:r w:rsidR="00A85F3F">
        <w:rPr>
          <w:rFonts w:eastAsia="宋体"/>
          <w:lang w:val="en-GB" w:eastAsia="zh-CN"/>
        </w:rPr>
        <w:t>[2]</w:t>
      </w:r>
      <w:r w:rsidR="00A8280E">
        <w:rPr>
          <w:rFonts w:eastAsia="宋体"/>
          <w:lang w:val="en-GB" w:eastAsia="zh-CN"/>
        </w:rPr>
        <w:fldChar w:fldCharType="end"/>
      </w:r>
      <w:r>
        <w:rPr>
          <w:rFonts w:eastAsia="宋体" w:hint="eastAsia"/>
          <w:lang w:val="en-GB" w:eastAsia="zh-CN"/>
        </w:rPr>
        <w:t xml:space="preserve">, </w:t>
      </w:r>
      <w:r>
        <w:rPr>
          <w:rFonts w:eastAsia="宋体" w:hint="eastAsia"/>
          <w:lang w:eastAsia="zh-CN"/>
        </w:rPr>
        <w:t>the f</w:t>
      </w:r>
      <w:r w:rsidRPr="00421A26">
        <w:rPr>
          <w:lang w:eastAsia="ja-JP"/>
        </w:rPr>
        <w:t xml:space="preserve">ollowing aspects </w:t>
      </w:r>
      <w:r>
        <w:rPr>
          <w:rFonts w:eastAsia="宋体" w:hint="eastAsia"/>
          <w:lang w:eastAsia="zh-CN"/>
        </w:rPr>
        <w:t>were decided to be</w:t>
      </w:r>
      <w:r w:rsidRPr="00421A26">
        <w:rPr>
          <w:lang w:eastAsia="ja-JP"/>
        </w:rPr>
        <w:t xml:space="preserve"> further studied in the next RAN1 meeting</w:t>
      </w:r>
    </w:p>
    <w:p w:rsidR="000E192B" w:rsidRPr="00421A26" w:rsidRDefault="000E192B" w:rsidP="000E192B">
      <w:pPr>
        <w:numPr>
          <w:ilvl w:val="1"/>
          <w:numId w:val="14"/>
        </w:numPr>
        <w:rPr>
          <w:rFonts w:eastAsia="MS Mincho"/>
          <w:lang w:eastAsia="ja-JP"/>
        </w:rPr>
      </w:pPr>
      <w:r w:rsidRPr="00421A26">
        <w:rPr>
          <w:rFonts w:eastAsia="MS Mincho"/>
          <w:lang w:eastAsia="ja-JP"/>
        </w:rPr>
        <w:t>Note: But the study is not limited to them.</w:t>
      </w:r>
    </w:p>
    <w:p w:rsidR="000E192B" w:rsidRPr="00421A26" w:rsidRDefault="000E192B" w:rsidP="000E192B">
      <w:pPr>
        <w:numPr>
          <w:ilvl w:val="1"/>
          <w:numId w:val="14"/>
        </w:numPr>
        <w:rPr>
          <w:rFonts w:eastAsia="MS Mincho"/>
          <w:lang w:eastAsia="ja-JP"/>
        </w:rPr>
      </w:pPr>
      <w:r w:rsidRPr="00421A26">
        <w:rPr>
          <w:rFonts w:eastAsia="MS Mincho"/>
          <w:lang w:eastAsia="ja-JP"/>
        </w:rPr>
        <w:t xml:space="preserve">Design of </w:t>
      </w:r>
      <w:r>
        <w:rPr>
          <w:rFonts w:eastAsia="MS Mincho" w:hint="eastAsia"/>
          <w:lang w:eastAsia="ja-JP"/>
        </w:rPr>
        <w:t>s</w:t>
      </w:r>
      <w:r w:rsidRPr="00421A26">
        <w:rPr>
          <w:rFonts w:eastAsia="MS Mincho"/>
          <w:lang w:eastAsia="ja-JP"/>
        </w:rPr>
        <w:t>PUSCH DM-RS</w:t>
      </w:r>
    </w:p>
    <w:p w:rsidR="000E192B" w:rsidRPr="00421A26" w:rsidRDefault="000E192B" w:rsidP="000E192B">
      <w:pPr>
        <w:numPr>
          <w:ilvl w:val="2"/>
          <w:numId w:val="14"/>
        </w:numPr>
        <w:rPr>
          <w:rFonts w:eastAsia="MS Mincho"/>
          <w:lang w:eastAsia="ja-JP"/>
        </w:rPr>
      </w:pPr>
      <w:r w:rsidRPr="00421A26">
        <w:rPr>
          <w:rFonts w:eastAsia="MS Mincho"/>
          <w:lang w:eastAsia="ja-JP"/>
        </w:rPr>
        <w:t>Alt.1: DM-RS symbol shared by multiple short-TTIs within the same subframe</w:t>
      </w:r>
    </w:p>
    <w:p w:rsidR="000E192B" w:rsidRPr="00421A26" w:rsidRDefault="000E192B" w:rsidP="000E192B">
      <w:pPr>
        <w:numPr>
          <w:ilvl w:val="2"/>
          <w:numId w:val="14"/>
        </w:numPr>
        <w:rPr>
          <w:rFonts w:eastAsia="MS Mincho"/>
          <w:lang w:eastAsia="ja-JP"/>
        </w:rPr>
      </w:pPr>
      <w:r w:rsidRPr="00421A26">
        <w:rPr>
          <w:rFonts w:eastAsia="MS Mincho"/>
          <w:lang w:eastAsia="ja-JP"/>
        </w:rPr>
        <w:t>Alt.2: DM-RS contained in each sPUSCH</w:t>
      </w:r>
    </w:p>
    <w:p w:rsidR="000E192B" w:rsidRPr="00421A26" w:rsidRDefault="000E192B" w:rsidP="000E192B">
      <w:pPr>
        <w:numPr>
          <w:ilvl w:val="1"/>
          <w:numId w:val="14"/>
        </w:numPr>
        <w:rPr>
          <w:rFonts w:eastAsia="MS Mincho"/>
          <w:lang w:eastAsia="ja-JP"/>
        </w:rPr>
      </w:pPr>
      <w:r w:rsidRPr="00421A26">
        <w:rPr>
          <w:rFonts w:eastAsia="MS Mincho"/>
          <w:lang w:eastAsia="ja-JP"/>
        </w:rPr>
        <w:t>HARQ for sPUSCH</w:t>
      </w:r>
    </w:p>
    <w:p w:rsidR="000E192B" w:rsidRPr="0020067C" w:rsidRDefault="000E192B" w:rsidP="000E192B">
      <w:pPr>
        <w:numPr>
          <w:ilvl w:val="2"/>
          <w:numId w:val="14"/>
        </w:numPr>
        <w:rPr>
          <w:rFonts w:eastAsia="MS Mincho"/>
          <w:lang w:eastAsia="ja-JP"/>
        </w:rPr>
      </w:pPr>
      <w:r w:rsidRPr="00421A26">
        <w:rPr>
          <w:rFonts w:eastAsia="MS Mincho"/>
          <w:lang w:eastAsia="ja-JP"/>
        </w:rPr>
        <w:t>Whether/how to realize asynchronous and/or synchronous HARQ</w:t>
      </w:r>
    </w:p>
    <w:p w:rsidR="001C3662" w:rsidRDefault="00FE3C0F" w:rsidP="00FE3C0F">
      <w:pPr>
        <w:pStyle w:val="a0"/>
        <w:spacing w:before="120"/>
        <w:rPr>
          <w:rFonts w:eastAsia="宋体"/>
          <w:lang w:eastAsia="zh-CN"/>
        </w:rPr>
      </w:pPr>
      <w:r w:rsidRPr="00FE3C0F">
        <w:rPr>
          <w:rFonts w:eastAsia="宋体"/>
          <w:lang w:val="en-GB" w:eastAsia="zh-CN"/>
        </w:rPr>
        <w:t xml:space="preserve">In </w:t>
      </w:r>
      <w:r w:rsidR="00E96EE8">
        <w:rPr>
          <w:rFonts w:eastAsia="宋体" w:hint="eastAsia"/>
          <w:lang w:val="en-GB" w:eastAsia="zh-CN"/>
        </w:rPr>
        <w:t>t</w:t>
      </w:r>
      <w:r w:rsidR="00E96EE8">
        <w:rPr>
          <w:rFonts w:eastAsia="宋体"/>
          <w:lang w:val="en-GB" w:eastAsia="zh-CN"/>
        </w:rPr>
        <w:t>his pape</w:t>
      </w:r>
      <w:r w:rsidR="00E96EE8">
        <w:rPr>
          <w:rFonts w:eastAsia="宋体" w:hint="eastAsia"/>
          <w:lang w:val="en-GB" w:eastAsia="zh-CN"/>
        </w:rPr>
        <w:t xml:space="preserve">r, we discuss the </w:t>
      </w:r>
      <w:r w:rsidR="000E192B">
        <w:rPr>
          <w:rFonts w:eastAsia="宋体" w:hint="eastAsia"/>
          <w:lang w:val="en-GB" w:eastAsia="zh-CN"/>
        </w:rPr>
        <w:t xml:space="preserve">DMRS </w:t>
      </w:r>
      <w:r w:rsidR="00E96EE8">
        <w:rPr>
          <w:rFonts w:eastAsia="宋体" w:hint="eastAsia"/>
          <w:lang w:val="en-GB" w:eastAsia="zh-CN"/>
        </w:rPr>
        <w:t>design</w:t>
      </w:r>
      <w:r w:rsidRPr="00FE3C0F">
        <w:rPr>
          <w:rFonts w:eastAsia="宋体"/>
          <w:lang w:val="en-GB" w:eastAsia="zh-CN"/>
        </w:rPr>
        <w:t xml:space="preserve"> </w:t>
      </w:r>
      <w:r w:rsidR="000E192B">
        <w:rPr>
          <w:rFonts w:eastAsia="宋体"/>
          <w:lang w:val="en-GB" w:eastAsia="zh-CN"/>
        </w:rPr>
        <w:t>of sPU</w:t>
      </w:r>
      <w:r w:rsidR="000E192B">
        <w:rPr>
          <w:rFonts w:eastAsia="宋体" w:hint="eastAsia"/>
          <w:lang w:val="en-GB" w:eastAsia="zh-CN"/>
        </w:rPr>
        <w:t>S</w:t>
      </w:r>
      <w:r w:rsidR="00E96EE8" w:rsidRPr="00E96EE8">
        <w:rPr>
          <w:rFonts w:eastAsia="宋体"/>
          <w:lang w:val="en-GB" w:eastAsia="zh-CN"/>
        </w:rPr>
        <w:t>CH for shortened TTI</w:t>
      </w:r>
      <w:r w:rsidRPr="00FE3C0F">
        <w:rPr>
          <w:rFonts w:eastAsia="宋体"/>
          <w:lang w:val="en-GB" w:eastAsia="zh-CN"/>
        </w:rPr>
        <w:t xml:space="preserve">.  </w:t>
      </w:r>
    </w:p>
    <w:p w:rsidR="001C3662" w:rsidRDefault="001C3662" w:rsidP="001C3662">
      <w:pPr>
        <w:pStyle w:val="1"/>
      </w:pPr>
      <w:r>
        <w:rPr>
          <w:rFonts w:hint="eastAsia"/>
        </w:rPr>
        <w:t>Discussion</w:t>
      </w:r>
    </w:p>
    <w:p w:rsidR="00F00F88" w:rsidRDefault="0030259D" w:rsidP="00A174FA">
      <w:pPr>
        <w:pStyle w:val="a0"/>
        <w:rPr>
          <w:rFonts w:eastAsia="宋体"/>
          <w:lang w:eastAsia="zh-CN"/>
        </w:rPr>
      </w:pPr>
      <w:r>
        <w:rPr>
          <w:rFonts w:eastAsia="宋体" w:hint="eastAsia"/>
          <w:lang w:eastAsia="zh-CN"/>
        </w:rPr>
        <w:t xml:space="preserve">There are two alternatives to design the sPUSCH DMRS as discussed in the </w:t>
      </w:r>
      <w:r w:rsidR="00F00F88">
        <w:rPr>
          <w:rFonts w:eastAsia="宋体"/>
          <w:lang w:eastAsia="zh-CN"/>
        </w:rPr>
        <w:t>following,</w:t>
      </w:r>
    </w:p>
    <w:p w:rsidR="00F00F88" w:rsidRPr="00421A26" w:rsidRDefault="00F00F88" w:rsidP="00F00F88">
      <w:pPr>
        <w:numPr>
          <w:ilvl w:val="1"/>
          <w:numId w:val="14"/>
        </w:numPr>
        <w:rPr>
          <w:rFonts w:eastAsia="MS Mincho"/>
          <w:lang w:eastAsia="ja-JP"/>
        </w:rPr>
      </w:pPr>
      <w:r w:rsidRPr="00421A26">
        <w:rPr>
          <w:rFonts w:eastAsia="MS Mincho"/>
          <w:lang w:eastAsia="ja-JP"/>
        </w:rPr>
        <w:t xml:space="preserve">Design of </w:t>
      </w:r>
      <w:r>
        <w:rPr>
          <w:rFonts w:eastAsia="MS Mincho" w:hint="eastAsia"/>
          <w:lang w:eastAsia="ja-JP"/>
        </w:rPr>
        <w:t>s</w:t>
      </w:r>
      <w:r w:rsidRPr="00421A26">
        <w:rPr>
          <w:rFonts w:eastAsia="MS Mincho"/>
          <w:lang w:eastAsia="ja-JP"/>
        </w:rPr>
        <w:t>PUSCH DM-RS</w:t>
      </w:r>
    </w:p>
    <w:p w:rsidR="00F00F88" w:rsidRPr="00421A26" w:rsidRDefault="00F00F88" w:rsidP="00F00F88">
      <w:pPr>
        <w:numPr>
          <w:ilvl w:val="2"/>
          <w:numId w:val="14"/>
        </w:numPr>
        <w:rPr>
          <w:rFonts w:eastAsia="MS Mincho"/>
          <w:lang w:eastAsia="ja-JP"/>
        </w:rPr>
      </w:pPr>
      <w:r w:rsidRPr="00421A26">
        <w:rPr>
          <w:rFonts w:eastAsia="MS Mincho"/>
          <w:lang w:eastAsia="ja-JP"/>
        </w:rPr>
        <w:t>Alt.1: DM-RS symbol shared by multiple short-TTIs within the same subframe</w:t>
      </w:r>
    </w:p>
    <w:p w:rsidR="00F00F88" w:rsidRPr="00421A26" w:rsidRDefault="00F00F88" w:rsidP="00F00F88">
      <w:pPr>
        <w:numPr>
          <w:ilvl w:val="2"/>
          <w:numId w:val="14"/>
        </w:numPr>
        <w:rPr>
          <w:rFonts w:eastAsia="MS Mincho"/>
          <w:lang w:eastAsia="ja-JP"/>
        </w:rPr>
      </w:pPr>
      <w:r w:rsidRPr="00421A26">
        <w:rPr>
          <w:rFonts w:eastAsia="MS Mincho"/>
          <w:lang w:eastAsia="ja-JP"/>
        </w:rPr>
        <w:t>Alt.2: DM-RS contained in each sPUSCH</w:t>
      </w:r>
    </w:p>
    <w:p w:rsidR="00F00F88" w:rsidRDefault="00F00F88" w:rsidP="00A174FA">
      <w:pPr>
        <w:pStyle w:val="a0"/>
        <w:rPr>
          <w:rFonts w:eastAsia="宋体"/>
          <w:lang w:eastAsia="zh-CN"/>
        </w:rPr>
      </w:pPr>
    </w:p>
    <w:p w:rsidR="00F00F88" w:rsidRDefault="00F00F88" w:rsidP="00A174FA">
      <w:pPr>
        <w:pStyle w:val="a0"/>
        <w:rPr>
          <w:rFonts w:eastAsia="宋体"/>
          <w:lang w:eastAsia="zh-CN"/>
        </w:rPr>
      </w:pPr>
    </w:p>
    <w:p w:rsidR="00C55D0F" w:rsidRDefault="00F00F88" w:rsidP="00A174FA">
      <w:pPr>
        <w:pStyle w:val="a0"/>
        <w:rPr>
          <w:rFonts w:eastAsia="宋体"/>
          <w:lang w:eastAsia="zh-CN"/>
        </w:rPr>
      </w:pPr>
      <w:r>
        <w:rPr>
          <w:rFonts w:eastAsia="宋体"/>
          <w:lang w:eastAsia="zh-CN"/>
        </w:rPr>
        <w:lastRenderedPageBreak/>
        <w:t>I</w:t>
      </w:r>
      <w:r w:rsidR="0030259D">
        <w:rPr>
          <w:rFonts w:eastAsia="宋体" w:hint="eastAsia"/>
          <w:lang w:eastAsia="zh-CN"/>
        </w:rPr>
        <w:t xml:space="preserve">f </w:t>
      </w:r>
      <w:r w:rsidR="0030259D">
        <w:rPr>
          <w:lang w:eastAsia="ja-JP"/>
        </w:rPr>
        <w:t>DM</w:t>
      </w:r>
      <w:r w:rsidR="0030259D" w:rsidRPr="00421A26">
        <w:rPr>
          <w:lang w:eastAsia="ja-JP"/>
        </w:rPr>
        <w:t xml:space="preserve">RS symbol </w:t>
      </w:r>
      <w:r w:rsidR="0030259D">
        <w:rPr>
          <w:rFonts w:eastAsia="宋体" w:hint="eastAsia"/>
          <w:lang w:eastAsia="zh-CN"/>
        </w:rPr>
        <w:t xml:space="preserve">is </w:t>
      </w:r>
      <w:r w:rsidR="0030259D" w:rsidRPr="00421A26">
        <w:rPr>
          <w:lang w:eastAsia="ja-JP"/>
        </w:rPr>
        <w:t>shared by multiple short-TTIs within the same subframe</w:t>
      </w:r>
      <w:r>
        <w:rPr>
          <w:lang w:eastAsia="ja-JP"/>
        </w:rPr>
        <w:t xml:space="preserve"> as in Alt1</w:t>
      </w:r>
      <w:r w:rsidR="0030259D">
        <w:rPr>
          <w:rFonts w:eastAsia="宋体" w:hint="eastAsia"/>
          <w:lang w:eastAsia="zh-CN"/>
        </w:rPr>
        <w:t xml:space="preserve">, the DMRS </w:t>
      </w:r>
      <w:proofErr w:type="spellStart"/>
      <w:r w:rsidR="0030259D">
        <w:rPr>
          <w:rFonts w:eastAsia="宋体" w:hint="eastAsia"/>
          <w:lang w:eastAsia="zh-CN"/>
        </w:rPr>
        <w:t>orthogonality</w:t>
      </w:r>
      <w:proofErr w:type="spellEnd"/>
      <w:r w:rsidR="0030259D">
        <w:rPr>
          <w:rFonts w:eastAsia="宋体" w:hint="eastAsia"/>
          <w:lang w:eastAsia="zh-CN"/>
        </w:rPr>
        <w:t xml:space="preserve"> should be </w:t>
      </w:r>
      <w:r>
        <w:rPr>
          <w:rFonts w:eastAsia="宋体"/>
          <w:lang w:eastAsia="zh-CN"/>
        </w:rPr>
        <w:t>maintained in order</w:t>
      </w:r>
      <w:r w:rsidR="0030259D">
        <w:rPr>
          <w:rFonts w:eastAsia="宋体" w:hint="eastAsia"/>
          <w:lang w:eastAsia="zh-CN"/>
        </w:rPr>
        <w:t xml:space="preserve"> to </w:t>
      </w:r>
      <w:r w:rsidR="0030259D">
        <w:rPr>
          <w:rFonts w:eastAsia="宋体"/>
          <w:lang w:eastAsia="zh-CN"/>
        </w:rPr>
        <w:t>distinguish</w:t>
      </w:r>
      <w:r w:rsidR="0030259D">
        <w:rPr>
          <w:rFonts w:eastAsia="宋体" w:hint="eastAsia"/>
          <w:lang w:eastAsia="zh-CN"/>
        </w:rPr>
        <w:t xml:space="preserve"> the DMRS for different short-TTIs at the receiver. </w:t>
      </w:r>
    </w:p>
    <w:p w:rsidR="00FD0869" w:rsidRDefault="00C55D0F" w:rsidP="00A174FA">
      <w:pPr>
        <w:pStyle w:val="a0"/>
        <w:rPr>
          <w:rFonts w:eastAsia="宋体"/>
          <w:lang w:eastAsia="zh-CN"/>
        </w:rPr>
      </w:pPr>
      <w:r>
        <w:rPr>
          <w:rFonts w:eastAsia="宋体" w:hint="eastAsia"/>
          <w:lang w:eastAsia="zh-CN"/>
        </w:rPr>
        <w:t>T</w:t>
      </w:r>
      <w:r w:rsidR="0030259D">
        <w:rPr>
          <w:rFonts w:eastAsia="宋体" w:hint="eastAsia"/>
          <w:lang w:eastAsia="zh-CN"/>
        </w:rPr>
        <w:t xml:space="preserve">he legacy </w:t>
      </w:r>
      <w:r>
        <w:rPr>
          <w:rFonts w:eastAsia="宋体" w:hint="eastAsia"/>
          <w:lang w:eastAsia="zh-CN"/>
        </w:rPr>
        <w:t>UL</w:t>
      </w:r>
      <w:r w:rsidR="0030259D">
        <w:rPr>
          <w:rFonts w:eastAsia="宋体" w:hint="eastAsia"/>
          <w:lang w:eastAsia="zh-CN"/>
        </w:rPr>
        <w:t xml:space="preserve"> DMRS is </w:t>
      </w:r>
      <w:r w:rsidR="0030259D">
        <w:rPr>
          <w:rFonts w:eastAsia="宋体"/>
          <w:lang w:eastAsia="zh-CN"/>
        </w:rPr>
        <w:t>generated</w:t>
      </w:r>
      <w:r w:rsidR="0030259D">
        <w:rPr>
          <w:rFonts w:eastAsia="宋体" w:hint="eastAsia"/>
          <w:lang w:eastAsia="zh-CN"/>
        </w:rPr>
        <w:t xml:space="preserve"> according to</w:t>
      </w:r>
      <w:r>
        <w:rPr>
          <w:rFonts w:eastAsia="宋体" w:hint="eastAsia"/>
          <w:lang w:eastAsia="zh-CN"/>
        </w:rPr>
        <w:t xml:space="preserve"> the scheduled bandwidth of PUSCH. </w:t>
      </w:r>
      <w:r w:rsidR="00C74944">
        <w:rPr>
          <w:rFonts w:eastAsia="宋体"/>
          <w:lang w:eastAsia="zh-CN"/>
        </w:rPr>
        <w:t xml:space="preserve"> When </w:t>
      </w:r>
      <w:r>
        <w:rPr>
          <w:rFonts w:eastAsia="宋体" w:hint="eastAsia"/>
          <w:lang w:eastAsia="zh-CN"/>
        </w:rPr>
        <w:t xml:space="preserve">UL MU-MIMO is </w:t>
      </w:r>
      <w:r w:rsidR="00C74944">
        <w:rPr>
          <w:rFonts w:eastAsia="宋体"/>
          <w:lang w:eastAsia="zh-CN"/>
        </w:rPr>
        <w:t>configured</w:t>
      </w:r>
      <w:r>
        <w:rPr>
          <w:rFonts w:eastAsia="宋体" w:hint="eastAsia"/>
          <w:lang w:eastAsia="zh-CN"/>
        </w:rPr>
        <w:t xml:space="preserve">, multiple UEs are scheduled with the same </w:t>
      </w:r>
      <w:r w:rsidR="00C74944">
        <w:rPr>
          <w:rFonts w:eastAsia="宋体"/>
          <w:lang w:eastAsia="zh-CN"/>
        </w:rPr>
        <w:t>set of RB pairs.  .</w:t>
      </w:r>
      <w:r>
        <w:rPr>
          <w:rFonts w:eastAsia="宋体" w:hint="eastAsia"/>
          <w:lang w:eastAsia="zh-CN"/>
        </w:rPr>
        <w:t xml:space="preserve"> </w:t>
      </w:r>
      <w:r w:rsidR="00C74944">
        <w:rPr>
          <w:rFonts w:eastAsia="宋体"/>
          <w:lang w:eastAsia="zh-CN"/>
        </w:rPr>
        <w:t>T</w:t>
      </w:r>
      <w:r>
        <w:rPr>
          <w:rFonts w:eastAsia="宋体" w:hint="eastAsia"/>
          <w:lang w:eastAsia="zh-CN"/>
        </w:rPr>
        <w:t>he DMRS length  are the same</w:t>
      </w:r>
      <w:r w:rsidR="00C74944">
        <w:rPr>
          <w:rFonts w:eastAsia="宋体"/>
          <w:lang w:eastAsia="zh-CN"/>
        </w:rPr>
        <w:t xml:space="preserve"> for all MU-MIMO UEs</w:t>
      </w:r>
      <w:r>
        <w:rPr>
          <w:rFonts w:eastAsia="宋体" w:hint="eastAsia"/>
          <w:lang w:eastAsia="zh-CN"/>
        </w:rPr>
        <w:t xml:space="preserve"> and DMRS </w:t>
      </w:r>
      <w:proofErr w:type="spellStart"/>
      <w:r>
        <w:rPr>
          <w:rFonts w:eastAsia="宋体" w:hint="eastAsia"/>
          <w:lang w:eastAsia="zh-CN"/>
        </w:rPr>
        <w:t>orthogonality</w:t>
      </w:r>
      <w:proofErr w:type="spellEnd"/>
      <w:r>
        <w:rPr>
          <w:rFonts w:eastAsia="宋体" w:hint="eastAsia"/>
          <w:lang w:eastAsia="zh-CN"/>
        </w:rPr>
        <w:t xml:space="preserve"> can be kept by using different cyclic shift for the same root DMRS sequence.</w:t>
      </w:r>
    </w:p>
    <w:p w:rsidR="00514713" w:rsidRDefault="00C55D0F" w:rsidP="00A174FA">
      <w:pPr>
        <w:pStyle w:val="a0"/>
        <w:rPr>
          <w:rFonts w:eastAsia="宋体"/>
          <w:lang w:eastAsia="zh-CN"/>
        </w:rPr>
      </w:pPr>
      <w:r>
        <w:rPr>
          <w:rFonts w:eastAsia="宋体"/>
          <w:lang w:eastAsia="zh-CN"/>
        </w:rPr>
        <w:t>F</w:t>
      </w:r>
      <w:r>
        <w:rPr>
          <w:rFonts w:eastAsia="宋体" w:hint="eastAsia"/>
          <w:lang w:eastAsia="zh-CN"/>
        </w:rPr>
        <w:t>or short-TTI transmission, different short-TTIs are scheduled</w:t>
      </w:r>
      <w:r w:rsidR="00C74944">
        <w:rPr>
          <w:rFonts w:eastAsia="宋体"/>
          <w:lang w:eastAsia="zh-CN"/>
        </w:rPr>
        <w:t xml:space="preserve"> independently.</w:t>
      </w:r>
      <w:r>
        <w:rPr>
          <w:rFonts w:eastAsia="宋体" w:hint="eastAsia"/>
          <w:lang w:eastAsia="zh-CN"/>
        </w:rPr>
        <w:t xml:space="preserve"> </w:t>
      </w:r>
      <w:r w:rsidR="00C74944">
        <w:rPr>
          <w:rFonts w:eastAsia="宋体"/>
          <w:lang w:eastAsia="zh-CN"/>
        </w:rPr>
        <w:t xml:space="preserve">The allocated resource blocks of different TTIs within a subframe </w:t>
      </w:r>
      <w:r>
        <w:rPr>
          <w:rFonts w:eastAsia="宋体" w:hint="eastAsia"/>
          <w:lang w:eastAsia="zh-CN"/>
        </w:rPr>
        <w:t xml:space="preserve">may </w:t>
      </w:r>
      <w:r w:rsidR="00C74944">
        <w:rPr>
          <w:rFonts w:eastAsia="宋体"/>
          <w:lang w:eastAsia="zh-CN"/>
        </w:rPr>
        <w:t>not be completely aligned</w:t>
      </w:r>
      <w:r>
        <w:rPr>
          <w:rFonts w:eastAsia="宋体" w:hint="eastAsia"/>
          <w:lang w:eastAsia="zh-CN"/>
        </w:rPr>
        <w:t xml:space="preserve"> </w:t>
      </w:r>
      <w:proofErr w:type="gramStart"/>
      <w:r w:rsidR="00C74944">
        <w:rPr>
          <w:rFonts w:eastAsia="宋体"/>
          <w:lang w:eastAsia="zh-CN"/>
        </w:rPr>
        <w:t>W</w:t>
      </w:r>
      <w:r>
        <w:rPr>
          <w:rFonts w:eastAsia="宋体" w:hint="eastAsia"/>
          <w:lang w:eastAsia="zh-CN"/>
        </w:rPr>
        <w:t>hen</w:t>
      </w:r>
      <w:proofErr w:type="gramEnd"/>
      <w:r>
        <w:rPr>
          <w:rFonts w:eastAsia="宋体" w:hint="eastAsia"/>
          <w:lang w:eastAsia="zh-CN"/>
        </w:rPr>
        <w:t xml:space="preserve"> different short-TTIs share the same DMRS symbol with different transmission bandwidths, DMRSs of different short-TTIs will</w:t>
      </w:r>
      <w:r w:rsidR="00C74944">
        <w:rPr>
          <w:rFonts w:eastAsia="宋体"/>
          <w:lang w:eastAsia="zh-CN"/>
        </w:rPr>
        <w:t xml:space="preserve"> not</w:t>
      </w:r>
      <w:r>
        <w:rPr>
          <w:rFonts w:eastAsia="宋体" w:hint="eastAsia"/>
          <w:lang w:eastAsia="zh-CN"/>
        </w:rPr>
        <w:t xml:space="preserve"> be  orthogonal </w:t>
      </w:r>
      <w:r w:rsidR="00523711">
        <w:rPr>
          <w:rFonts w:eastAsia="宋体" w:hint="eastAsia"/>
          <w:lang w:eastAsia="zh-CN"/>
        </w:rPr>
        <w:t>as shown in Figure 1</w:t>
      </w:r>
      <w:r w:rsidR="00D36E5D">
        <w:rPr>
          <w:rFonts w:eastAsia="宋体" w:hint="eastAsia"/>
          <w:lang w:eastAsia="zh-CN"/>
        </w:rPr>
        <w:t xml:space="preserve">. </w:t>
      </w:r>
    </w:p>
    <w:p w:rsidR="00514713" w:rsidRDefault="00514713" w:rsidP="00514713">
      <w:pPr>
        <w:pStyle w:val="a0"/>
        <w:jc w:val="center"/>
        <w:rPr>
          <w:rFonts w:eastAsia="宋体"/>
          <w:lang w:eastAsia="zh-CN"/>
        </w:rPr>
      </w:pPr>
      <w:r>
        <w:object w:dxaOrig="5607" w:dyaOrig="78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5pt;height:231.5pt" o:ole="">
            <v:imagedata r:id="rId8" o:title=""/>
          </v:shape>
          <o:OLEObject Type="Embed" ProgID="Visio.Drawing.11" ShapeID="_x0000_i1025" DrawAspect="Content" ObjectID="_1521065054" r:id="rId9"/>
        </w:object>
      </w:r>
    </w:p>
    <w:p w:rsidR="00514713" w:rsidRDefault="00514713" w:rsidP="00514713">
      <w:pPr>
        <w:pStyle w:val="a0"/>
        <w:jc w:val="center"/>
        <w:rPr>
          <w:rFonts w:eastAsia="宋体"/>
          <w:lang w:eastAsia="zh-CN"/>
        </w:rPr>
      </w:pPr>
      <w:r>
        <w:rPr>
          <w:rFonts w:eastAsia="宋体" w:hint="eastAsia"/>
          <w:lang w:eastAsia="zh-CN"/>
        </w:rPr>
        <w:t>Figure 1: DMRS transmission for different short-TTIs with different transmission bandwidth</w:t>
      </w:r>
    </w:p>
    <w:p w:rsidR="00A91B3B" w:rsidRPr="00514713" w:rsidRDefault="00A91B3B" w:rsidP="00514713">
      <w:pPr>
        <w:pStyle w:val="a0"/>
        <w:jc w:val="center"/>
        <w:rPr>
          <w:rFonts w:eastAsia="宋体"/>
          <w:lang w:eastAsia="zh-CN"/>
        </w:rPr>
      </w:pPr>
    </w:p>
    <w:p w:rsidR="00C55D0F" w:rsidRDefault="00D36E5D" w:rsidP="00A174FA">
      <w:pPr>
        <w:pStyle w:val="a0"/>
        <w:rPr>
          <w:rFonts w:eastAsia="宋体"/>
          <w:lang w:eastAsia="zh-CN"/>
        </w:rPr>
      </w:pPr>
      <w:r>
        <w:rPr>
          <w:rFonts w:eastAsia="宋体"/>
          <w:lang w:eastAsia="zh-CN"/>
        </w:rPr>
        <w:t>G</w:t>
      </w:r>
      <w:r>
        <w:rPr>
          <w:rFonts w:eastAsia="宋体" w:hint="eastAsia"/>
          <w:lang w:eastAsia="zh-CN"/>
        </w:rPr>
        <w:t>enerally, there are several options to solve the above problem:</w:t>
      </w:r>
    </w:p>
    <w:p w:rsidR="00D36E5D" w:rsidRDefault="00D36E5D" w:rsidP="00C94BA0">
      <w:pPr>
        <w:pStyle w:val="a0"/>
        <w:numPr>
          <w:ilvl w:val="0"/>
          <w:numId w:val="15"/>
        </w:numPr>
        <w:rPr>
          <w:rFonts w:eastAsia="宋体"/>
          <w:lang w:eastAsia="zh-CN"/>
        </w:rPr>
      </w:pPr>
      <w:r>
        <w:rPr>
          <w:rFonts w:eastAsia="宋体"/>
          <w:lang w:eastAsia="zh-CN"/>
        </w:rPr>
        <w:t>O</w:t>
      </w:r>
      <w:r>
        <w:rPr>
          <w:rFonts w:eastAsia="宋体" w:hint="eastAsia"/>
          <w:lang w:eastAsia="zh-CN"/>
        </w:rPr>
        <w:t xml:space="preserve">ption 1: </w:t>
      </w:r>
      <w:r w:rsidR="00D21AA5">
        <w:rPr>
          <w:rFonts w:eastAsia="宋体" w:hint="eastAsia"/>
          <w:lang w:eastAsia="zh-CN"/>
        </w:rPr>
        <w:t xml:space="preserve">UL-SCHs in </w:t>
      </w:r>
      <w:r w:rsidR="00E41604">
        <w:rPr>
          <w:rFonts w:eastAsia="宋体" w:hint="eastAsia"/>
          <w:lang w:eastAsia="zh-CN"/>
        </w:rPr>
        <w:t xml:space="preserve">adjacent </w:t>
      </w:r>
      <w:r w:rsidR="00D21AA5">
        <w:rPr>
          <w:rFonts w:eastAsia="宋体" w:hint="eastAsia"/>
          <w:lang w:eastAsia="zh-CN"/>
        </w:rPr>
        <w:t xml:space="preserve">short-TTIs use the scheduled transmission bandwidth </w:t>
      </w:r>
      <w:r w:rsidR="001129A3">
        <w:rPr>
          <w:rFonts w:eastAsia="宋体" w:hint="eastAsia"/>
          <w:lang w:eastAsia="zh-CN"/>
        </w:rPr>
        <w:t xml:space="preserve">individually </w:t>
      </w:r>
      <w:r w:rsidR="00D21AA5">
        <w:rPr>
          <w:rFonts w:eastAsia="宋体" w:hint="eastAsia"/>
          <w:lang w:eastAsia="zh-CN"/>
        </w:rPr>
        <w:t xml:space="preserve">while DMRS of each short-TTI uses a common transmission bandwidth to </w:t>
      </w:r>
      <w:r w:rsidR="00D21AA5">
        <w:rPr>
          <w:rFonts w:eastAsia="宋体"/>
          <w:lang w:eastAsia="zh-CN"/>
        </w:rPr>
        <w:t>maintain</w:t>
      </w:r>
      <w:r w:rsidR="00D21AA5">
        <w:rPr>
          <w:rFonts w:eastAsia="宋体" w:hint="eastAsia"/>
          <w:lang w:eastAsia="zh-CN"/>
        </w:rPr>
        <w:t xml:space="preserve"> the </w:t>
      </w:r>
      <w:proofErr w:type="spellStart"/>
      <w:r w:rsidR="00D21AA5">
        <w:rPr>
          <w:rFonts w:eastAsia="宋体" w:hint="eastAsia"/>
          <w:lang w:eastAsia="zh-CN"/>
        </w:rPr>
        <w:t>orthogonality</w:t>
      </w:r>
      <w:proofErr w:type="spellEnd"/>
      <w:r w:rsidR="00D21AA5">
        <w:rPr>
          <w:rFonts w:eastAsia="宋体" w:hint="eastAsia"/>
          <w:lang w:eastAsia="zh-CN"/>
        </w:rPr>
        <w:t xml:space="preserve"> by using different cyclic shift. As shown in Figure </w:t>
      </w:r>
      <w:r w:rsidR="00523711">
        <w:rPr>
          <w:rFonts w:eastAsia="宋体" w:hint="eastAsia"/>
          <w:lang w:eastAsia="zh-CN"/>
        </w:rPr>
        <w:t>2</w:t>
      </w:r>
      <w:r w:rsidR="00D21AA5">
        <w:rPr>
          <w:rFonts w:eastAsia="宋体" w:hint="eastAsia"/>
          <w:lang w:eastAsia="zh-CN"/>
        </w:rPr>
        <w:t xml:space="preserve">, the common transmission bandwidth </w:t>
      </w:r>
      <w:r w:rsidR="00880327">
        <w:rPr>
          <w:rFonts w:eastAsia="宋体" w:hint="eastAsia"/>
          <w:lang w:eastAsia="zh-CN"/>
        </w:rPr>
        <w:t xml:space="preserve">for DMRS </w:t>
      </w:r>
      <w:r w:rsidR="00D21AA5">
        <w:rPr>
          <w:rFonts w:eastAsia="宋体" w:hint="eastAsia"/>
          <w:lang w:eastAsia="zh-CN"/>
        </w:rPr>
        <w:t xml:space="preserve">can be the max UL transmission bandwidth or part of the UL </w:t>
      </w:r>
      <w:r w:rsidR="00D21AA5">
        <w:rPr>
          <w:rFonts w:eastAsia="宋体"/>
          <w:lang w:eastAsia="zh-CN"/>
        </w:rPr>
        <w:t>transmission</w:t>
      </w:r>
      <w:r w:rsidR="00D21AA5">
        <w:rPr>
          <w:rFonts w:eastAsia="宋体" w:hint="eastAsia"/>
          <w:lang w:eastAsia="zh-CN"/>
        </w:rPr>
        <w:t xml:space="preserve"> bandwidth or the </w:t>
      </w:r>
      <w:r w:rsidR="00B77995">
        <w:rPr>
          <w:rFonts w:eastAsia="宋体" w:hint="eastAsia"/>
          <w:lang w:eastAsia="zh-CN"/>
        </w:rPr>
        <w:t>union</w:t>
      </w:r>
      <w:r w:rsidR="0053795F">
        <w:rPr>
          <w:rFonts w:eastAsia="宋体" w:hint="eastAsia"/>
          <w:lang w:eastAsia="zh-CN"/>
        </w:rPr>
        <w:t xml:space="preserve"> </w:t>
      </w:r>
      <w:r w:rsidR="00B77995">
        <w:rPr>
          <w:rFonts w:eastAsia="宋体" w:hint="eastAsia"/>
          <w:lang w:eastAsia="zh-CN"/>
        </w:rPr>
        <w:t xml:space="preserve">of </w:t>
      </w:r>
      <w:r w:rsidR="00880327">
        <w:rPr>
          <w:rFonts w:eastAsia="宋体" w:hint="eastAsia"/>
          <w:lang w:eastAsia="zh-CN"/>
        </w:rPr>
        <w:t xml:space="preserve">scheduled </w:t>
      </w:r>
      <w:r w:rsidR="00D21AA5">
        <w:rPr>
          <w:rFonts w:eastAsia="宋体" w:hint="eastAsia"/>
          <w:lang w:eastAsia="zh-CN"/>
        </w:rPr>
        <w:t xml:space="preserve">transmission bandwidth </w:t>
      </w:r>
      <w:r w:rsidR="0053795F">
        <w:rPr>
          <w:rFonts w:eastAsia="宋体" w:hint="eastAsia"/>
          <w:lang w:eastAsia="zh-CN"/>
        </w:rPr>
        <w:t xml:space="preserve">between </w:t>
      </w:r>
      <w:r w:rsidR="00E41604">
        <w:rPr>
          <w:rFonts w:eastAsia="宋体" w:hint="eastAsia"/>
          <w:lang w:eastAsia="zh-CN"/>
        </w:rPr>
        <w:t xml:space="preserve">adjacent </w:t>
      </w:r>
      <w:r w:rsidR="00D21AA5">
        <w:rPr>
          <w:rFonts w:eastAsia="宋体" w:hint="eastAsia"/>
          <w:lang w:eastAsia="zh-CN"/>
        </w:rPr>
        <w:t>short-TTIs</w:t>
      </w:r>
      <w:r w:rsidR="00880327">
        <w:rPr>
          <w:rFonts w:eastAsia="宋体" w:hint="eastAsia"/>
          <w:lang w:eastAsia="zh-CN"/>
        </w:rPr>
        <w:t xml:space="preserve">. </w:t>
      </w:r>
    </w:p>
    <w:p w:rsidR="00D36E5D" w:rsidRDefault="00D36E5D" w:rsidP="00C94BA0">
      <w:pPr>
        <w:pStyle w:val="a0"/>
        <w:numPr>
          <w:ilvl w:val="0"/>
          <w:numId w:val="15"/>
        </w:numPr>
        <w:rPr>
          <w:rFonts w:eastAsia="宋体"/>
          <w:lang w:eastAsia="zh-CN"/>
        </w:rPr>
      </w:pPr>
      <w:r>
        <w:rPr>
          <w:rFonts w:eastAsia="宋体"/>
          <w:lang w:eastAsia="zh-CN"/>
        </w:rPr>
        <w:t>O</w:t>
      </w:r>
      <w:r>
        <w:rPr>
          <w:rFonts w:eastAsia="宋体" w:hint="eastAsia"/>
          <w:lang w:eastAsia="zh-CN"/>
        </w:rPr>
        <w:t xml:space="preserve">ption 2: </w:t>
      </w:r>
      <w:r w:rsidR="00DB649C">
        <w:rPr>
          <w:rFonts w:eastAsia="宋体" w:hint="eastAsia"/>
          <w:lang w:eastAsia="zh-CN"/>
        </w:rPr>
        <w:t xml:space="preserve">UL-SCHs </w:t>
      </w:r>
      <w:r w:rsidR="00910120">
        <w:rPr>
          <w:rFonts w:eastAsia="宋体" w:hint="eastAsia"/>
          <w:lang w:eastAsia="zh-CN"/>
        </w:rPr>
        <w:t xml:space="preserve">and DMRS </w:t>
      </w:r>
      <w:r w:rsidR="00DB649C">
        <w:rPr>
          <w:rFonts w:eastAsia="宋体" w:hint="eastAsia"/>
          <w:lang w:eastAsia="zh-CN"/>
        </w:rPr>
        <w:t>in different short-TTIs use the corresponding scheduled transmission bandwidth</w:t>
      </w:r>
      <w:r w:rsidR="00910120">
        <w:rPr>
          <w:rFonts w:eastAsia="宋体" w:hint="eastAsia"/>
          <w:lang w:eastAsia="zh-CN"/>
        </w:rPr>
        <w:t>,</w:t>
      </w:r>
      <w:r w:rsidR="00DB649C">
        <w:rPr>
          <w:rFonts w:eastAsia="宋体" w:hint="eastAsia"/>
          <w:lang w:eastAsia="zh-CN"/>
        </w:rPr>
        <w:t xml:space="preserve"> </w:t>
      </w:r>
      <w:r w:rsidR="003C02F0">
        <w:rPr>
          <w:rFonts w:eastAsia="宋体" w:hint="eastAsia"/>
          <w:lang w:eastAsia="zh-CN"/>
        </w:rPr>
        <w:t xml:space="preserve">and </w:t>
      </w:r>
      <w:r w:rsidR="00DB649C">
        <w:rPr>
          <w:rFonts w:eastAsia="宋体" w:hint="eastAsia"/>
          <w:lang w:eastAsia="zh-CN"/>
        </w:rPr>
        <w:t xml:space="preserve">DMRS of each short-TTI </w:t>
      </w:r>
      <w:r w:rsidR="00910120">
        <w:rPr>
          <w:rFonts w:eastAsia="宋体" w:hint="eastAsia"/>
          <w:lang w:eastAsia="zh-CN"/>
        </w:rPr>
        <w:t xml:space="preserve">is generated </w:t>
      </w:r>
      <w:r w:rsidR="006C63A2">
        <w:rPr>
          <w:rFonts w:eastAsia="宋体" w:hint="eastAsia"/>
          <w:lang w:eastAsia="zh-CN"/>
        </w:rPr>
        <w:t>according to a predefined frequency bandwidth granularity, called as DMRS frequency units</w:t>
      </w:r>
      <w:r w:rsidR="00910120">
        <w:rPr>
          <w:rFonts w:eastAsia="宋体" w:hint="eastAsia"/>
          <w:lang w:eastAsia="zh-CN"/>
        </w:rPr>
        <w:t xml:space="preserve">, where the scheduled transmission bandwidth </w:t>
      </w:r>
      <w:r w:rsidR="006C7A67">
        <w:rPr>
          <w:rFonts w:eastAsia="宋体" w:hint="eastAsia"/>
          <w:lang w:eastAsia="zh-CN"/>
        </w:rPr>
        <w:t xml:space="preserve">should be </w:t>
      </w:r>
      <w:proofErr w:type="gramStart"/>
      <w:r w:rsidR="006C7A67">
        <w:rPr>
          <w:rFonts w:eastAsia="宋体" w:hint="eastAsia"/>
          <w:lang w:eastAsia="zh-CN"/>
        </w:rPr>
        <w:t>a</w:t>
      </w:r>
      <w:proofErr w:type="gramEnd"/>
      <w:r w:rsidR="006C7A67">
        <w:rPr>
          <w:rFonts w:eastAsia="宋体" w:hint="eastAsia"/>
          <w:lang w:eastAsia="zh-CN"/>
        </w:rPr>
        <w:t xml:space="preserve"> N multiple of </w:t>
      </w:r>
      <w:r w:rsidR="00910120">
        <w:rPr>
          <w:rFonts w:eastAsia="宋体" w:hint="eastAsia"/>
          <w:lang w:eastAsia="zh-CN"/>
        </w:rPr>
        <w:t>frequency units. That is, short-DMRS is generated for each frequency unit based on</w:t>
      </w:r>
      <w:r w:rsidR="00C74944">
        <w:rPr>
          <w:rFonts w:eastAsia="宋体"/>
          <w:lang w:eastAsia="zh-CN"/>
        </w:rPr>
        <w:t xml:space="preserve"> the</w:t>
      </w:r>
      <w:r w:rsidR="00910120">
        <w:rPr>
          <w:rFonts w:eastAsia="宋体" w:hint="eastAsia"/>
          <w:lang w:eastAsia="zh-CN"/>
        </w:rPr>
        <w:t xml:space="preserve"> root DMRS sequence and cyclic </w:t>
      </w:r>
      <w:proofErr w:type="spellStart"/>
      <w:r w:rsidR="00910120">
        <w:rPr>
          <w:rFonts w:eastAsia="宋体" w:hint="eastAsia"/>
          <w:lang w:eastAsia="zh-CN"/>
        </w:rPr>
        <w:t>shift</w:t>
      </w:r>
      <w:r w:rsidR="00DB649C">
        <w:rPr>
          <w:rFonts w:eastAsia="宋体" w:hint="eastAsia"/>
          <w:lang w:eastAsia="zh-CN"/>
        </w:rPr>
        <w:t>to</w:t>
      </w:r>
      <w:proofErr w:type="spellEnd"/>
      <w:r w:rsidR="00DB649C">
        <w:rPr>
          <w:rFonts w:eastAsia="宋体" w:hint="eastAsia"/>
          <w:lang w:eastAsia="zh-CN"/>
        </w:rPr>
        <w:t xml:space="preserve"> </w:t>
      </w:r>
      <w:r w:rsidR="00DB649C">
        <w:rPr>
          <w:rFonts w:eastAsia="宋体"/>
          <w:lang w:eastAsia="zh-CN"/>
        </w:rPr>
        <w:t>maintain</w:t>
      </w:r>
      <w:r w:rsidR="00DB649C">
        <w:rPr>
          <w:rFonts w:eastAsia="宋体" w:hint="eastAsia"/>
          <w:lang w:eastAsia="zh-CN"/>
        </w:rPr>
        <w:t xml:space="preserve"> the </w:t>
      </w:r>
      <w:r w:rsidR="00910120">
        <w:rPr>
          <w:rFonts w:eastAsia="宋体" w:hint="eastAsia"/>
          <w:lang w:eastAsia="zh-CN"/>
        </w:rPr>
        <w:t xml:space="preserve">DMRS </w:t>
      </w:r>
      <w:proofErr w:type="spellStart"/>
      <w:r w:rsidR="00DB649C">
        <w:rPr>
          <w:rFonts w:eastAsia="宋体" w:hint="eastAsia"/>
          <w:lang w:eastAsia="zh-CN"/>
        </w:rPr>
        <w:t>orthogonality</w:t>
      </w:r>
      <w:proofErr w:type="spellEnd"/>
      <w:r w:rsidR="00DB649C">
        <w:rPr>
          <w:rFonts w:eastAsia="宋体" w:hint="eastAsia"/>
          <w:lang w:eastAsia="zh-CN"/>
        </w:rPr>
        <w:t xml:space="preserve"> </w:t>
      </w:r>
      <w:r w:rsidR="00910120">
        <w:rPr>
          <w:rFonts w:eastAsia="宋体" w:hint="eastAsia"/>
          <w:lang w:eastAsia="zh-CN"/>
        </w:rPr>
        <w:t xml:space="preserve">in each frequency </w:t>
      </w:r>
      <w:r w:rsidR="00C74944">
        <w:rPr>
          <w:rFonts w:eastAsia="宋体"/>
          <w:lang w:eastAsia="zh-CN"/>
        </w:rPr>
        <w:t>sub-band</w:t>
      </w:r>
      <w:r w:rsidR="003C02F0">
        <w:rPr>
          <w:rFonts w:eastAsia="宋体" w:hint="eastAsia"/>
          <w:lang w:eastAsia="zh-CN"/>
        </w:rPr>
        <w:t>. A</w:t>
      </w:r>
      <w:r w:rsidR="00DB649C">
        <w:rPr>
          <w:rFonts w:eastAsia="宋体" w:hint="eastAsia"/>
          <w:lang w:eastAsia="zh-CN"/>
        </w:rPr>
        <w:t xml:space="preserve">s shown in Figure </w:t>
      </w:r>
      <w:r w:rsidR="00523711">
        <w:rPr>
          <w:rFonts w:eastAsia="宋体" w:hint="eastAsia"/>
          <w:lang w:eastAsia="zh-CN"/>
        </w:rPr>
        <w:t>3</w:t>
      </w:r>
      <w:r w:rsidR="003C02F0">
        <w:rPr>
          <w:rFonts w:eastAsia="宋体" w:hint="eastAsia"/>
          <w:lang w:eastAsia="zh-CN"/>
        </w:rPr>
        <w:t>, the frequency unit is assumed as 12 sub-carriers</w:t>
      </w:r>
      <w:r w:rsidR="005E6A97">
        <w:rPr>
          <w:rFonts w:eastAsia="宋体" w:hint="eastAsia"/>
          <w:lang w:eastAsia="zh-CN"/>
        </w:rPr>
        <w:t>.</w:t>
      </w:r>
    </w:p>
    <w:p w:rsidR="00D36E5D" w:rsidRDefault="00D36E5D" w:rsidP="00C94BA0">
      <w:pPr>
        <w:pStyle w:val="a0"/>
        <w:numPr>
          <w:ilvl w:val="0"/>
          <w:numId w:val="15"/>
        </w:numPr>
        <w:rPr>
          <w:rFonts w:eastAsia="宋体"/>
          <w:lang w:eastAsia="zh-CN"/>
        </w:rPr>
      </w:pPr>
      <w:r>
        <w:rPr>
          <w:rFonts w:eastAsia="宋体"/>
          <w:lang w:eastAsia="zh-CN"/>
        </w:rPr>
        <w:t>O</w:t>
      </w:r>
      <w:r>
        <w:rPr>
          <w:rFonts w:eastAsia="宋体" w:hint="eastAsia"/>
          <w:lang w:eastAsia="zh-CN"/>
        </w:rPr>
        <w:t xml:space="preserve">ption 3: </w:t>
      </w:r>
      <w:r w:rsidR="003C02F0">
        <w:rPr>
          <w:rFonts w:eastAsia="宋体" w:hint="eastAsia"/>
          <w:lang w:eastAsia="zh-CN"/>
        </w:rPr>
        <w:t xml:space="preserve">UL-SCHs and DMRS in different short-TTIs use the corresponding scheduled transmission bandwidth, and DMRS of </w:t>
      </w:r>
      <w:r w:rsidR="00267ADB">
        <w:rPr>
          <w:rFonts w:eastAsia="宋体" w:hint="eastAsia"/>
          <w:lang w:eastAsia="zh-CN"/>
        </w:rPr>
        <w:t xml:space="preserve">adjacent </w:t>
      </w:r>
      <w:r w:rsidR="003C02F0">
        <w:rPr>
          <w:rFonts w:eastAsia="宋体" w:hint="eastAsia"/>
          <w:lang w:eastAsia="zh-CN"/>
        </w:rPr>
        <w:t>short-TTI</w:t>
      </w:r>
      <w:r w:rsidR="00267ADB">
        <w:rPr>
          <w:rFonts w:eastAsia="宋体" w:hint="eastAsia"/>
          <w:lang w:eastAsia="zh-CN"/>
        </w:rPr>
        <w:t xml:space="preserve">s are FDM multiplexed within one OFDM symbol, for </w:t>
      </w:r>
      <w:r w:rsidR="00267ADB">
        <w:rPr>
          <w:rFonts w:eastAsia="宋体"/>
          <w:lang w:eastAsia="zh-CN"/>
        </w:rPr>
        <w:t>exa</w:t>
      </w:r>
      <w:r w:rsidR="00267ADB">
        <w:rPr>
          <w:rFonts w:eastAsia="宋体" w:hint="eastAsia"/>
          <w:lang w:eastAsia="zh-CN"/>
        </w:rPr>
        <w:t>mple similar as comb based multiplexing for existing SRS</w:t>
      </w:r>
      <w:r w:rsidR="003C02F0">
        <w:rPr>
          <w:rFonts w:eastAsia="宋体" w:hint="eastAsia"/>
          <w:lang w:eastAsia="zh-CN"/>
        </w:rPr>
        <w:t xml:space="preserve">, as shown in Figure </w:t>
      </w:r>
      <w:r w:rsidR="00523711">
        <w:rPr>
          <w:rFonts w:eastAsia="宋体" w:hint="eastAsia"/>
          <w:lang w:eastAsia="zh-CN"/>
        </w:rPr>
        <w:t>4</w:t>
      </w:r>
      <w:r w:rsidR="003C02F0">
        <w:rPr>
          <w:rFonts w:eastAsia="宋体" w:hint="eastAsia"/>
          <w:lang w:eastAsia="zh-CN"/>
        </w:rPr>
        <w:t>.</w:t>
      </w:r>
    </w:p>
    <w:p w:rsidR="00A91B3B" w:rsidRDefault="00A91B3B" w:rsidP="00A91B3B">
      <w:pPr>
        <w:pStyle w:val="a0"/>
        <w:rPr>
          <w:rFonts w:eastAsia="宋体"/>
          <w:lang w:eastAsia="zh-CN"/>
        </w:rPr>
      </w:pPr>
    </w:p>
    <w:p w:rsidR="00A91B3B" w:rsidRPr="00CC33C9" w:rsidRDefault="00A91B3B" w:rsidP="00A91B3B">
      <w:pPr>
        <w:pStyle w:val="a0"/>
        <w:rPr>
          <w:rFonts w:eastAsia="宋体"/>
          <w:lang w:eastAsia="zh-CN"/>
        </w:rPr>
      </w:pPr>
      <w:r>
        <w:rPr>
          <w:rFonts w:eastAsia="宋体"/>
          <w:lang w:eastAsia="zh-CN"/>
        </w:rPr>
        <w:t>O</w:t>
      </w:r>
      <w:r>
        <w:rPr>
          <w:rFonts w:eastAsia="宋体" w:hint="eastAsia"/>
          <w:lang w:eastAsia="zh-CN"/>
        </w:rPr>
        <w:t>ption 1 will require a larger transmission bandwidth for DMRS than the scheduled  bandwidth</w:t>
      </w:r>
      <w:r w:rsidR="00C74944">
        <w:rPr>
          <w:rFonts w:eastAsia="宋体"/>
          <w:lang w:eastAsia="zh-CN"/>
        </w:rPr>
        <w:t xml:space="preserve"> for sPUSCH.   The large bandwidth of DMRS symbol</w:t>
      </w:r>
      <w:r>
        <w:rPr>
          <w:rFonts w:eastAsia="宋体" w:hint="eastAsia"/>
          <w:lang w:eastAsia="zh-CN"/>
        </w:rPr>
        <w:t xml:space="preserve"> reduce</w:t>
      </w:r>
      <w:r w:rsidR="00C74944">
        <w:rPr>
          <w:rFonts w:eastAsia="宋体"/>
          <w:lang w:eastAsia="zh-CN"/>
        </w:rPr>
        <w:t>s</w:t>
      </w:r>
      <w:r>
        <w:rPr>
          <w:rFonts w:eastAsia="宋体" w:hint="eastAsia"/>
          <w:lang w:eastAsia="zh-CN"/>
        </w:rPr>
        <w:t xml:space="preserve"> the </w:t>
      </w:r>
      <w:r w:rsidRPr="009D7848">
        <w:rPr>
          <w:rFonts w:eastAsia="宋体"/>
          <w:lang w:eastAsia="zh-CN"/>
        </w:rPr>
        <w:t>PSD</w:t>
      </w:r>
      <w:r>
        <w:rPr>
          <w:rFonts w:eastAsia="宋体" w:hint="eastAsia"/>
          <w:lang w:eastAsia="zh-CN"/>
        </w:rPr>
        <w:t xml:space="preserve"> of DMRS</w:t>
      </w:r>
      <w:r w:rsidR="00C74944">
        <w:rPr>
          <w:rFonts w:eastAsia="宋体"/>
          <w:lang w:eastAsia="zh-CN"/>
        </w:rPr>
        <w:t xml:space="preserve"> and thus reduces </w:t>
      </w:r>
      <w:r w:rsidR="00AF5BD5">
        <w:rPr>
          <w:rFonts w:eastAsia="宋体"/>
          <w:lang w:eastAsia="zh-CN"/>
        </w:rPr>
        <w:t>the accuracy of channel estimati</w:t>
      </w:r>
      <w:r w:rsidR="00C74944">
        <w:rPr>
          <w:rFonts w:eastAsia="宋体"/>
          <w:lang w:eastAsia="zh-CN"/>
        </w:rPr>
        <w:t>on</w:t>
      </w:r>
      <w:r>
        <w:rPr>
          <w:rFonts w:eastAsia="宋体" w:hint="eastAsia"/>
          <w:lang w:eastAsia="zh-CN"/>
        </w:rPr>
        <w:t xml:space="preserve">. </w:t>
      </w:r>
      <w:r>
        <w:rPr>
          <w:rFonts w:eastAsia="宋体"/>
          <w:lang w:eastAsia="zh-CN"/>
        </w:rPr>
        <w:t>O</w:t>
      </w:r>
      <w:r>
        <w:rPr>
          <w:rFonts w:eastAsia="宋体" w:hint="eastAsia"/>
          <w:lang w:eastAsia="zh-CN"/>
        </w:rPr>
        <w:t>ption 2 and 3 both can use the scheduled transmission bandwidth for DMRS transmission</w:t>
      </w:r>
      <w:r w:rsidR="00C74944">
        <w:rPr>
          <w:rFonts w:eastAsia="宋体"/>
          <w:lang w:eastAsia="zh-CN"/>
        </w:rPr>
        <w:t xml:space="preserve">.  </w:t>
      </w:r>
      <w:r>
        <w:rPr>
          <w:rFonts w:eastAsia="宋体" w:hint="eastAsia"/>
          <w:lang w:eastAsia="zh-CN"/>
        </w:rPr>
        <w:t xml:space="preserve"> Option 2 can reused the legacy DMRS generation method in each frequency unit</w:t>
      </w:r>
      <w:r w:rsidR="00C74944">
        <w:rPr>
          <w:rFonts w:eastAsia="宋体"/>
          <w:lang w:eastAsia="zh-CN"/>
        </w:rPr>
        <w:t>.</w:t>
      </w:r>
      <w:r>
        <w:rPr>
          <w:rFonts w:eastAsia="宋体" w:hint="eastAsia"/>
          <w:lang w:eastAsia="zh-CN"/>
        </w:rPr>
        <w:t xml:space="preserve"> Option 3 can provide more flexibility and multiplexing capacity.</w:t>
      </w:r>
    </w:p>
    <w:p w:rsidR="00A91B3B" w:rsidRPr="00DA3351" w:rsidRDefault="00A91B3B" w:rsidP="00A91B3B">
      <w:pPr>
        <w:pStyle w:val="a0"/>
        <w:rPr>
          <w:rFonts w:eastAsia="宋体"/>
          <w:b/>
          <w:i/>
          <w:lang w:eastAsia="zh-CN"/>
        </w:rPr>
      </w:pPr>
      <w:r w:rsidRPr="00DA3351">
        <w:rPr>
          <w:rFonts w:eastAsia="宋体" w:hint="eastAsia"/>
          <w:b/>
          <w:i/>
          <w:lang w:eastAsia="zh-CN"/>
        </w:rPr>
        <w:t>Propos</w:t>
      </w:r>
      <w:r>
        <w:rPr>
          <w:rFonts w:eastAsia="宋体" w:hint="eastAsia"/>
          <w:b/>
          <w:i/>
          <w:lang w:eastAsia="zh-CN"/>
        </w:rPr>
        <w:t>al</w:t>
      </w:r>
      <w:r w:rsidRPr="00DA3351">
        <w:rPr>
          <w:rFonts w:eastAsia="宋体" w:hint="eastAsia"/>
          <w:b/>
          <w:i/>
          <w:lang w:eastAsia="zh-CN"/>
        </w:rPr>
        <w:t xml:space="preserve">: </w:t>
      </w:r>
      <w:r>
        <w:rPr>
          <w:rFonts w:eastAsia="宋体" w:hint="eastAsia"/>
          <w:b/>
          <w:i/>
          <w:lang w:eastAsia="zh-CN"/>
        </w:rPr>
        <w:t xml:space="preserve">Either option 2 or option 3 can be considered for DMRS transmission if </w:t>
      </w:r>
      <w:r w:rsidRPr="009D7848">
        <w:rPr>
          <w:rFonts w:eastAsia="宋体"/>
          <w:b/>
          <w:i/>
          <w:lang w:eastAsia="zh-CN"/>
        </w:rPr>
        <w:t xml:space="preserve">DM-RS symbol shared by </w:t>
      </w:r>
      <w:r w:rsidR="009234C0">
        <w:rPr>
          <w:rFonts w:eastAsia="宋体" w:hint="eastAsia"/>
          <w:b/>
          <w:i/>
          <w:lang w:eastAsia="zh-CN"/>
        </w:rPr>
        <w:t xml:space="preserve">adjacent </w:t>
      </w:r>
      <w:r w:rsidRPr="009D7848">
        <w:rPr>
          <w:rFonts w:eastAsia="宋体"/>
          <w:b/>
          <w:i/>
          <w:lang w:eastAsia="zh-CN"/>
        </w:rPr>
        <w:t>short-TTIs within the same subframe</w:t>
      </w:r>
      <w:r>
        <w:rPr>
          <w:rFonts w:eastAsia="宋体" w:hint="eastAsia"/>
          <w:b/>
          <w:i/>
          <w:lang w:eastAsia="zh-CN"/>
        </w:rPr>
        <w:t xml:space="preserve"> is supported</w:t>
      </w:r>
      <w:r w:rsidRPr="00DA3351">
        <w:rPr>
          <w:rFonts w:eastAsia="宋体" w:hint="eastAsia"/>
          <w:b/>
          <w:i/>
          <w:lang w:eastAsia="zh-CN"/>
        </w:rPr>
        <w:t xml:space="preserve">. </w:t>
      </w:r>
    </w:p>
    <w:p w:rsidR="00A91B3B" w:rsidRPr="00A91B3B" w:rsidRDefault="00A91B3B" w:rsidP="00A91B3B">
      <w:pPr>
        <w:pStyle w:val="a0"/>
        <w:rPr>
          <w:rFonts w:eastAsia="宋体"/>
          <w:lang w:eastAsia="zh-CN"/>
        </w:rPr>
      </w:pPr>
    </w:p>
    <w:p w:rsidR="00514713" w:rsidRDefault="00443252" w:rsidP="00443252">
      <w:pPr>
        <w:pStyle w:val="a0"/>
        <w:jc w:val="center"/>
        <w:rPr>
          <w:rFonts w:eastAsia="宋体"/>
          <w:lang w:eastAsia="zh-CN"/>
        </w:rPr>
      </w:pPr>
      <w:r>
        <w:object w:dxaOrig="6242" w:dyaOrig="8788">
          <v:shape id="_x0000_i1026" type="#_x0000_t75" style="width:146.5pt;height:206.5pt" o:ole="">
            <v:imagedata r:id="rId10" o:title=""/>
          </v:shape>
          <o:OLEObject Type="Embed" ProgID="Visio.Drawing.11" ShapeID="_x0000_i1026" DrawAspect="Content" ObjectID="_1521065055" r:id="rId11"/>
        </w:object>
      </w:r>
      <w:r>
        <w:object w:dxaOrig="6242" w:dyaOrig="8788">
          <v:shape id="_x0000_i1027" type="#_x0000_t75" style="width:145pt;height:205pt" o:ole="">
            <v:imagedata r:id="rId12" o:title=""/>
          </v:shape>
          <o:OLEObject Type="Embed" ProgID="Visio.Drawing.11" ShapeID="_x0000_i1027" DrawAspect="Content" ObjectID="_1521065056" r:id="rId13"/>
        </w:object>
      </w:r>
      <w:r>
        <w:object w:dxaOrig="6242" w:dyaOrig="8534">
          <v:shape id="_x0000_i1028" type="#_x0000_t75" style="width:146.5pt;height:201pt" o:ole="">
            <v:imagedata r:id="rId14" o:title=""/>
          </v:shape>
          <o:OLEObject Type="Embed" ProgID="Visio.Drawing.11" ShapeID="_x0000_i1028" DrawAspect="Content" ObjectID="_1521065057" r:id="rId15"/>
        </w:object>
      </w:r>
    </w:p>
    <w:p w:rsidR="00443252" w:rsidRDefault="00443252" w:rsidP="00443252">
      <w:pPr>
        <w:pStyle w:val="a0"/>
        <w:numPr>
          <w:ilvl w:val="0"/>
          <w:numId w:val="16"/>
        </w:numPr>
        <w:jc w:val="center"/>
        <w:rPr>
          <w:rFonts w:eastAsia="宋体"/>
          <w:lang w:eastAsia="zh-CN"/>
        </w:rPr>
      </w:pPr>
      <w:r>
        <w:rPr>
          <w:rFonts w:eastAsia="宋体" w:hint="eastAsia"/>
          <w:lang w:eastAsia="zh-CN"/>
        </w:rPr>
        <w:t xml:space="preserve">                                                     (b)                                                    (c)</w:t>
      </w:r>
    </w:p>
    <w:p w:rsidR="00443252" w:rsidRDefault="00443252" w:rsidP="00443252">
      <w:pPr>
        <w:pStyle w:val="a0"/>
        <w:jc w:val="center"/>
        <w:rPr>
          <w:rFonts w:eastAsia="宋体"/>
          <w:lang w:eastAsia="zh-CN"/>
        </w:rPr>
      </w:pPr>
      <w:r>
        <w:rPr>
          <w:rFonts w:eastAsia="宋体"/>
          <w:lang w:eastAsia="zh-CN"/>
        </w:rPr>
        <w:t>F</w:t>
      </w:r>
      <w:r>
        <w:rPr>
          <w:rFonts w:eastAsia="宋体" w:hint="eastAsia"/>
          <w:lang w:eastAsia="zh-CN"/>
        </w:rPr>
        <w:t>igure 2: DMRS transmission with Option 1</w:t>
      </w:r>
    </w:p>
    <w:p w:rsidR="00FD383B" w:rsidRDefault="00FA3474" w:rsidP="00A91B3B">
      <w:pPr>
        <w:pStyle w:val="a0"/>
        <w:ind w:firstLineChars="100" w:firstLine="200"/>
        <w:rPr>
          <w:rFonts w:eastAsia="宋体"/>
          <w:lang w:eastAsia="zh-CN"/>
        </w:rPr>
      </w:pPr>
      <w:r>
        <w:object w:dxaOrig="6242" w:dyaOrig="8460">
          <v:shape id="_x0000_i1029" type="#_x0000_t75" style="width:218.5pt;height:296pt" o:ole="">
            <v:imagedata r:id="rId16" o:title=""/>
          </v:shape>
          <o:OLEObject Type="Embed" ProgID="Visio.Drawing.11" ShapeID="_x0000_i1029" DrawAspect="Content" ObjectID="_1521065058" r:id="rId17"/>
        </w:object>
      </w:r>
      <w:r w:rsidR="00A91B3B">
        <w:rPr>
          <w:rFonts w:eastAsia="宋体" w:hint="eastAsia"/>
          <w:lang w:eastAsia="zh-CN"/>
        </w:rPr>
        <w:t xml:space="preserve">         </w:t>
      </w:r>
      <w:r w:rsidRPr="00FA3474">
        <w:t xml:space="preserve"> </w:t>
      </w:r>
      <w:r>
        <w:object w:dxaOrig="6651" w:dyaOrig="16482">
          <v:shape id="_x0000_i1030" type="#_x0000_t75" style="width:158pt;height:393pt" o:ole="">
            <v:imagedata r:id="rId18" o:title=""/>
          </v:shape>
          <o:OLEObject Type="Embed" ProgID="Visio.Drawing.11" ShapeID="_x0000_i1030" DrawAspect="Content" ObjectID="_1521065059" r:id="rId19"/>
        </w:object>
      </w:r>
    </w:p>
    <w:p w:rsidR="00443252" w:rsidRPr="00443252" w:rsidRDefault="00443252" w:rsidP="00443252">
      <w:pPr>
        <w:pStyle w:val="a0"/>
        <w:jc w:val="center"/>
        <w:rPr>
          <w:rFonts w:eastAsia="宋体"/>
          <w:lang w:eastAsia="zh-CN"/>
        </w:rPr>
      </w:pPr>
      <w:r>
        <w:rPr>
          <w:rFonts w:eastAsia="宋体" w:hint="eastAsia"/>
          <w:lang w:eastAsia="zh-CN"/>
        </w:rPr>
        <w:t>Figure 3: DMRS transmission with Option 2</w:t>
      </w:r>
      <w:r w:rsidR="00FD383B">
        <w:rPr>
          <w:rFonts w:eastAsia="宋体" w:hint="eastAsia"/>
          <w:lang w:eastAsia="zh-CN"/>
        </w:rPr>
        <w:t xml:space="preserve">         Figure 4: DMRS transmission with Option 3</w:t>
      </w:r>
    </w:p>
    <w:p w:rsidR="001C3662" w:rsidRDefault="001C3662" w:rsidP="001C3662">
      <w:pPr>
        <w:pStyle w:val="1"/>
      </w:pPr>
      <w:r>
        <w:rPr>
          <w:rFonts w:hint="eastAsia"/>
        </w:rPr>
        <w:t>Conclusions</w:t>
      </w:r>
    </w:p>
    <w:p w:rsidR="00A10C3B" w:rsidRDefault="00A10C3B" w:rsidP="00A10C3B">
      <w:pPr>
        <w:pStyle w:val="a0"/>
        <w:spacing w:before="120"/>
        <w:rPr>
          <w:rFonts w:eastAsia="宋体"/>
          <w:lang w:eastAsia="zh-CN"/>
        </w:rPr>
      </w:pPr>
      <w:r w:rsidRPr="00A10C3B">
        <w:rPr>
          <w:rFonts w:eastAsia="宋体" w:hint="eastAsia"/>
          <w:lang w:eastAsia="zh-CN"/>
        </w:rPr>
        <w:t xml:space="preserve">Based on the </w:t>
      </w:r>
      <w:r w:rsidR="0093230C">
        <w:rPr>
          <w:rFonts w:eastAsia="宋体" w:hint="eastAsia"/>
          <w:lang w:eastAsia="zh-CN"/>
        </w:rPr>
        <w:t xml:space="preserve">above </w:t>
      </w:r>
      <w:r w:rsidR="00DA68D5">
        <w:rPr>
          <w:rFonts w:eastAsia="宋体" w:hint="eastAsia"/>
          <w:lang w:eastAsia="zh-CN"/>
        </w:rPr>
        <w:t>discussion</w:t>
      </w:r>
      <w:r w:rsidRPr="00A10C3B">
        <w:rPr>
          <w:rFonts w:eastAsia="宋体" w:hint="eastAsia"/>
          <w:lang w:eastAsia="zh-CN"/>
        </w:rPr>
        <w:t xml:space="preserve">, we have the following </w:t>
      </w:r>
      <w:r w:rsidR="009D7848">
        <w:rPr>
          <w:rFonts w:eastAsia="宋体" w:hint="eastAsia"/>
          <w:lang w:eastAsia="zh-CN"/>
        </w:rPr>
        <w:t>proposal</w:t>
      </w:r>
      <w:r w:rsidR="00534F9B">
        <w:rPr>
          <w:rFonts w:eastAsia="宋体" w:hint="eastAsia"/>
          <w:lang w:eastAsia="zh-CN"/>
        </w:rPr>
        <w:t>:</w:t>
      </w:r>
    </w:p>
    <w:p w:rsidR="009D7848" w:rsidRPr="00DA3351" w:rsidRDefault="009D7848" w:rsidP="009D7848">
      <w:pPr>
        <w:pStyle w:val="a0"/>
        <w:rPr>
          <w:rFonts w:eastAsia="宋体"/>
          <w:b/>
          <w:i/>
          <w:lang w:eastAsia="zh-CN"/>
        </w:rPr>
      </w:pPr>
      <w:r w:rsidRPr="00DA3351">
        <w:rPr>
          <w:rFonts w:eastAsia="宋体" w:hint="eastAsia"/>
          <w:b/>
          <w:i/>
          <w:lang w:eastAsia="zh-CN"/>
        </w:rPr>
        <w:lastRenderedPageBreak/>
        <w:t>Propos</w:t>
      </w:r>
      <w:r>
        <w:rPr>
          <w:rFonts w:eastAsia="宋体" w:hint="eastAsia"/>
          <w:b/>
          <w:i/>
          <w:lang w:eastAsia="zh-CN"/>
        </w:rPr>
        <w:t>al</w:t>
      </w:r>
      <w:r w:rsidRPr="00DA3351">
        <w:rPr>
          <w:rFonts w:eastAsia="宋体" w:hint="eastAsia"/>
          <w:b/>
          <w:i/>
          <w:lang w:eastAsia="zh-CN"/>
        </w:rPr>
        <w:t xml:space="preserve">: </w:t>
      </w:r>
      <w:r>
        <w:rPr>
          <w:rFonts w:eastAsia="宋体" w:hint="eastAsia"/>
          <w:b/>
          <w:i/>
          <w:lang w:eastAsia="zh-CN"/>
        </w:rPr>
        <w:t xml:space="preserve">Either option 2 or option 3 can be considered for DMRS transmission if </w:t>
      </w:r>
      <w:r w:rsidRPr="009D7848">
        <w:rPr>
          <w:rFonts w:eastAsia="宋体"/>
          <w:b/>
          <w:i/>
          <w:lang w:eastAsia="zh-CN"/>
        </w:rPr>
        <w:t>DM-RS symbol shared by multiple short-TTIs within the same subframe</w:t>
      </w:r>
      <w:r>
        <w:rPr>
          <w:rFonts w:eastAsia="宋体" w:hint="eastAsia"/>
          <w:b/>
          <w:i/>
          <w:lang w:eastAsia="zh-CN"/>
        </w:rPr>
        <w:t xml:space="preserve"> is supported</w:t>
      </w:r>
      <w:r w:rsidRPr="00DA3351">
        <w:rPr>
          <w:rFonts w:eastAsia="宋体" w:hint="eastAsia"/>
          <w:b/>
          <w:i/>
          <w:lang w:eastAsia="zh-CN"/>
        </w:rPr>
        <w:t xml:space="preserve">. </w:t>
      </w:r>
    </w:p>
    <w:p w:rsidR="001D07A3" w:rsidRPr="00E568B8" w:rsidRDefault="001D07A3" w:rsidP="00A10C3B">
      <w:pPr>
        <w:pStyle w:val="a0"/>
        <w:spacing w:before="120"/>
        <w:rPr>
          <w:rFonts w:eastAsia="宋体"/>
          <w:lang w:eastAsia="zh-CN"/>
        </w:rPr>
      </w:pPr>
    </w:p>
    <w:bookmarkEnd w:id="2"/>
    <w:p w:rsidR="00BA3CBF" w:rsidRDefault="00BA3CBF" w:rsidP="00BA3CBF">
      <w:pPr>
        <w:pStyle w:val="1"/>
      </w:pPr>
      <w:r>
        <w:rPr>
          <w:rFonts w:hint="eastAsia"/>
        </w:rPr>
        <w:t>References</w:t>
      </w:r>
    </w:p>
    <w:p w:rsidR="00694375" w:rsidRPr="008B39DE" w:rsidRDefault="00FE3C0F" w:rsidP="006E537F">
      <w:pPr>
        <w:pStyle w:val="a0"/>
        <w:numPr>
          <w:ilvl w:val="0"/>
          <w:numId w:val="6"/>
        </w:numPr>
        <w:suppressAutoHyphens/>
        <w:ind w:right="1"/>
        <w:rPr>
          <w:rFonts w:eastAsia="宋体"/>
          <w:lang w:val="it-IT" w:eastAsia="zh-CN"/>
        </w:rPr>
      </w:pPr>
      <w:bookmarkStart w:id="3" w:name="_Ref434215512"/>
      <w:r w:rsidRPr="00FB6DEE">
        <w:rPr>
          <w:iCs/>
          <w:szCs w:val="20"/>
          <w:lang w:eastAsia="ja-JP"/>
        </w:rPr>
        <w:t>RP-150465, “Study on Latency reduction techniques for LTE”, Ericsson, Huawei</w:t>
      </w:r>
      <w:bookmarkEnd w:id="3"/>
    </w:p>
    <w:p w:rsidR="008B39DE" w:rsidRPr="006E537F" w:rsidRDefault="008B39DE" w:rsidP="006E537F">
      <w:pPr>
        <w:pStyle w:val="a0"/>
        <w:numPr>
          <w:ilvl w:val="0"/>
          <w:numId w:val="6"/>
        </w:numPr>
        <w:suppressAutoHyphens/>
        <w:ind w:right="1"/>
        <w:rPr>
          <w:rFonts w:eastAsia="宋体"/>
          <w:lang w:val="it-IT" w:eastAsia="zh-CN"/>
        </w:rPr>
      </w:pPr>
      <w:bookmarkStart w:id="4" w:name="_Ref447205105"/>
      <w:r>
        <w:rPr>
          <w:rFonts w:eastAsia="宋体" w:hint="eastAsia"/>
          <w:iCs/>
          <w:szCs w:val="20"/>
          <w:lang w:eastAsia="zh-CN"/>
        </w:rPr>
        <w:t>Draft Report of RAN1#84</w:t>
      </w:r>
      <w:bookmarkEnd w:id="4"/>
    </w:p>
    <w:sectPr w:rsidR="008B39DE" w:rsidRPr="006E537F" w:rsidSect="00C170F8">
      <w:headerReference w:type="default" r:id="rId20"/>
      <w:footerReference w:type="even" r:id="rId21"/>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503E" w:rsidRDefault="0080503E">
      <w:r>
        <w:separator/>
      </w:r>
    </w:p>
  </w:endnote>
  <w:endnote w:type="continuationSeparator" w:id="0">
    <w:p w:rsidR="0080503E" w:rsidRDefault="0080503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BA8" w:rsidRDefault="00A8280E" w:rsidP="00E74107">
    <w:pPr>
      <w:pStyle w:val="ac"/>
      <w:framePr w:wrap="around" w:vAnchor="text" w:hAnchor="margin" w:xAlign="center" w:y="1"/>
      <w:rPr>
        <w:rStyle w:val="af"/>
      </w:rPr>
    </w:pPr>
    <w:r>
      <w:rPr>
        <w:rStyle w:val="af"/>
      </w:rPr>
      <w:fldChar w:fldCharType="begin"/>
    </w:r>
    <w:r w:rsidR="00F03BA8">
      <w:rPr>
        <w:rStyle w:val="af"/>
      </w:rPr>
      <w:instrText xml:space="preserve">PAGE  </w:instrText>
    </w:r>
    <w:r>
      <w:rPr>
        <w:rStyle w:val="af"/>
      </w:rPr>
      <w:fldChar w:fldCharType="end"/>
    </w:r>
  </w:p>
  <w:p w:rsidR="00F03BA8" w:rsidRDefault="00F03BA8">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503E" w:rsidRDefault="0080503E">
      <w:r>
        <w:separator/>
      </w:r>
    </w:p>
  </w:footnote>
  <w:footnote w:type="continuationSeparator" w:id="0">
    <w:p w:rsidR="0080503E" w:rsidRDefault="008050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BA8" w:rsidRDefault="00F03BA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83402"/>
    <w:multiLevelType w:val="hybridMultilevel"/>
    <w:tmpl w:val="E0C8E932"/>
    <w:lvl w:ilvl="0" w:tplc="FCE464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CE01A4D"/>
    <w:multiLevelType w:val="hybridMultilevel"/>
    <w:tmpl w:val="691610F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0A10BA"/>
    <w:multiLevelType w:val="hybridMultilevel"/>
    <w:tmpl w:val="EE9690D8"/>
    <w:lvl w:ilvl="0" w:tplc="D75C8F48">
      <w:start w:val="4"/>
      <w:numFmt w:val="bullet"/>
      <w:lvlText w:val="•"/>
      <w:lvlJc w:val="left"/>
      <w:pPr>
        <w:ind w:left="720" w:hanging="360"/>
      </w:pPr>
      <w:rPr>
        <w:rFonts w:ascii="Times New Roman" w:eastAsia="MS Mincho" w:hAnsi="Times New Roman" w:cs="Times New Roman" w:hint="default"/>
      </w:rPr>
    </w:lvl>
    <w:lvl w:ilvl="1" w:tplc="23944D74">
      <w:start w:val="4"/>
      <w:numFmt w:val="bullet"/>
      <w:lvlText w:val=""/>
      <w:lvlJc w:val="left"/>
      <w:pPr>
        <w:ind w:left="1440" w:hanging="360"/>
      </w:pPr>
      <w:rPr>
        <w:rFonts w:ascii="Symbol" w:eastAsia="MS Mincho"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398866DC"/>
    <w:multiLevelType w:val="hybridMultilevel"/>
    <w:tmpl w:val="28D00C38"/>
    <w:lvl w:ilvl="0" w:tplc="5AAE47F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BA325CB"/>
    <w:multiLevelType w:val="hybridMultilevel"/>
    <w:tmpl w:val="32F0756A"/>
    <w:lvl w:ilvl="0" w:tplc="FCE464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FFA2989"/>
    <w:multiLevelType w:val="hybridMultilevel"/>
    <w:tmpl w:val="3282F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9AD2A19"/>
    <w:multiLevelType w:val="hybridMultilevel"/>
    <w:tmpl w:val="9D7E8BF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5C65C64"/>
    <w:multiLevelType w:val="hybridMultilevel"/>
    <w:tmpl w:val="892829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D997A9B"/>
    <w:multiLevelType w:val="hybridMultilevel"/>
    <w:tmpl w:val="B1FC966C"/>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B85177A"/>
    <w:multiLevelType w:val="hybridMultilevel"/>
    <w:tmpl w:val="B36EF2E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736D6E2A"/>
    <w:multiLevelType w:val="hybridMultilevel"/>
    <w:tmpl w:val="2A94F242"/>
    <w:lvl w:ilvl="0" w:tplc="284E9F44">
      <w:start w:val="1"/>
      <w:numFmt w:val="decimal"/>
      <w:pStyle w:val="2"/>
      <w:lvlText w:val="[%1]"/>
      <w:lvlJc w:val="left"/>
      <w:pPr>
        <w:tabs>
          <w:tab w:val="num" w:pos="2041"/>
        </w:tabs>
        <w:ind w:left="2041" w:hanging="737"/>
      </w:pPr>
      <w:rPr>
        <w:rFonts w:hint="default"/>
      </w:rPr>
    </w:lvl>
    <w:lvl w:ilvl="1" w:tplc="63923B9A" w:tentative="1">
      <w:start w:val="1"/>
      <w:numFmt w:val="lowerLetter"/>
      <w:lvlText w:val="%2."/>
      <w:lvlJc w:val="left"/>
      <w:pPr>
        <w:tabs>
          <w:tab w:val="num" w:pos="1440"/>
        </w:tabs>
        <w:ind w:left="1440" w:hanging="360"/>
      </w:pPr>
    </w:lvl>
    <w:lvl w:ilvl="2" w:tplc="025E4B0A" w:tentative="1">
      <w:start w:val="1"/>
      <w:numFmt w:val="lowerRoman"/>
      <w:lvlText w:val="%3."/>
      <w:lvlJc w:val="right"/>
      <w:pPr>
        <w:tabs>
          <w:tab w:val="num" w:pos="2160"/>
        </w:tabs>
        <w:ind w:left="2160" w:hanging="180"/>
      </w:pPr>
    </w:lvl>
    <w:lvl w:ilvl="3" w:tplc="2C4EF39E" w:tentative="1">
      <w:start w:val="1"/>
      <w:numFmt w:val="decimal"/>
      <w:lvlText w:val="%4."/>
      <w:lvlJc w:val="left"/>
      <w:pPr>
        <w:tabs>
          <w:tab w:val="num" w:pos="2880"/>
        </w:tabs>
        <w:ind w:left="2880" w:hanging="360"/>
      </w:pPr>
    </w:lvl>
    <w:lvl w:ilvl="4" w:tplc="82129512" w:tentative="1">
      <w:start w:val="1"/>
      <w:numFmt w:val="lowerLetter"/>
      <w:lvlText w:val="%5."/>
      <w:lvlJc w:val="left"/>
      <w:pPr>
        <w:tabs>
          <w:tab w:val="num" w:pos="3600"/>
        </w:tabs>
        <w:ind w:left="3600" w:hanging="360"/>
      </w:pPr>
    </w:lvl>
    <w:lvl w:ilvl="5" w:tplc="59CA2934" w:tentative="1">
      <w:start w:val="1"/>
      <w:numFmt w:val="lowerRoman"/>
      <w:lvlText w:val="%6."/>
      <w:lvlJc w:val="right"/>
      <w:pPr>
        <w:tabs>
          <w:tab w:val="num" w:pos="4320"/>
        </w:tabs>
        <w:ind w:left="4320" w:hanging="180"/>
      </w:pPr>
    </w:lvl>
    <w:lvl w:ilvl="6" w:tplc="F9A2666A" w:tentative="1">
      <w:start w:val="1"/>
      <w:numFmt w:val="decimal"/>
      <w:lvlText w:val="%7."/>
      <w:lvlJc w:val="left"/>
      <w:pPr>
        <w:tabs>
          <w:tab w:val="num" w:pos="5040"/>
        </w:tabs>
        <w:ind w:left="5040" w:hanging="360"/>
      </w:pPr>
    </w:lvl>
    <w:lvl w:ilvl="7" w:tplc="83E08CBA" w:tentative="1">
      <w:start w:val="1"/>
      <w:numFmt w:val="lowerLetter"/>
      <w:lvlText w:val="%8."/>
      <w:lvlJc w:val="left"/>
      <w:pPr>
        <w:tabs>
          <w:tab w:val="num" w:pos="5760"/>
        </w:tabs>
        <w:ind w:left="5760" w:hanging="360"/>
      </w:pPr>
    </w:lvl>
    <w:lvl w:ilvl="8" w:tplc="22CC34A8" w:tentative="1">
      <w:start w:val="1"/>
      <w:numFmt w:val="lowerRoman"/>
      <w:lvlText w:val="%9."/>
      <w:lvlJc w:val="right"/>
      <w:pPr>
        <w:tabs>
          <w:tab w:val="num" w:pos="6480"/>
        </w:tabs>
        <w:ind w:left="6480" w:hanging="180"/>
      </w:pPr>
    </w:lvl>
  </w:abstractNum>
  <w:abstractNum w:abstractNumId="13">
    <w:nsid w:val="7BC330F5"/>
    <w:multiLevelType w:val="hybridMultilevel"/>
    <w:tmpl w:val="C2769C2A"/>
    <w:lvl w:ilvl="0" w:tplc="00D6701C">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00CEBD2">
      <w:start w:val="1"/>
      <w:numFmt w:val="bullet"/>
      <w:lvlText w:val="o"/>
      <w:lvlJc w:val="left"/>
      <w:pPr>
        <w:tabs>
          <w:tab w:val="num" w:pos="1440"/>
        </w:tabs>
        <w:ind w:left="1440" w:hanging="360"/>
      </w:pPr>
      <w:rPr>
        <w:rFonts w:ascii="Courier New" w:hAnsi="Courier New" w:cs="Courier New" w:hint="default"/>
      </w:rPr>
    </w:lvl>
    <w:lvl w:ilvl="2" w:tplc="9E8269D6" w:tentative="1">
      <w:start w:val="1"/>
      <w:numFmt w:val="bullet"/>
      <w:lvlText w:val=""/>
      <w:lvlJc w:val="left"/>
      <w:pPr>
        <w:tabs>
          <w:tab w:val="num" w:pos="2160"/>
        </w:tabs>
        <w:ind w:left="2160" w:hanging="360"/>
      </w:pPr>
      <w:rPr>
        <w:rFonts w:ascii="Wingdings" w:hAnsi="Wingdings" w:hint="default"/>
      </w:rPr>
    </w:lvl>
    <w:lvl w:ilvl="3" w:tplc="94AE7EDC" w:tentative="1">
      <w:start w:val="1"/>
      <w:numFmt w:val="bullet"/>
      <w:lvlText w:val=""/>
      <w:lvlJc w:val="left"/>
      <w:pPr>
        <w:tabs>
          <w:tab w:val="num" w:pos="2880"/>
        </w:tabs>
        <w:ind w:left="2880" w:hanging="360"/>
      </w:pPr>
      <w:rPr>
        <w:rFonts w:ascii="Symbol" w:hAnsi="Symbol" w:hint="default"/>
      </w:rPr>
    </w:lvl>
    <w:lvl w:ilvl="4" w:tplc="33F6B224" w:tentative="1">
      <w:start w:val="1"/>
      <w:numFmt w:val="bullet"/>
      <w:lvlText w:val="o"/>
      <w:lvlJc w:val="left"/>
      <w:pPr>
        <w:tabs>
          <w:tab w:val="num" w:pos="3600"/>
        </w:tabs>
        <w:ind w:left="3600" w:hanging="360"/>
      </w:pPr>
      <w:rPr>
        <w:rFonts w:ascii="Courier New" w:hAnsi="Courier New" w:cs="Courier New" w:hint="default"/>
      </w:rPr>
    </w:lvl>
    <w:lvl w:ilvl="5" w:tplc="8AF67118" w:tentative="1">
      <w:start w:val="1"/>
      <w:numFmt w:val="bullet"/>
      <w:lvlText w:val=""/>
      <w:lvlJc w:val="left"/>
      <w:pPr>
        <w:tabs>
          <w:tab w:val="num" w:pos="4320"/>
        </w:tabs>
        <w:ind w:left="4320" w:hanging="360"/>
      </w:pPr>
      <w:rPr>
        <w:rFonts w:ascii="Wingdings" w:hAnsi="Wingdings" w:hint="default"/>
      </w:rPr>
    </w:lvl>
    <w:lvl w:ilvl="6" w:tplc="19AE9218" w:tentative="1">
      <w:start w:val="1"/>
      <w:numFmt w:val="bullet"/>
      <w:lvlText w:val=""/>
      <w:lvlJc w:val="left"/>
      <w:pPr>
        <w:tabs>
          <w:tab w:val="num" w:pos="5040"/>
        </w:tabs>
        <w:ind w:left="5040" w:hanging="360"/>
      </w:pPr>
      <w:rPr>
        <w:rFonts w:ascii="Symbol" w:hAnsi="Symbol" w:hint="default"/>
      </w:rPr>
    </w:lvl>
    <w:lvl w:ilvl="7" w:tplc="1D42B09A" w:tentative="1">
      <w:start w:val="1"/>
      <w:numFmt w:val="bullet"/>
      <w:lvlText w:val="o"/>
      <w:lvlJc w:val="left"/>
      <w:pPr>
        <w:tabs>
          <w:tab w:val="num" w:pos="5760"/>
        </w:tabs>
        <w:ind w:left="5760" w:hanging="360"/>
      </w:pPr>
      <w:rPr>
        <w:rFonts w:ascii="Courier New" w:hAnsi="Courier New" w:cs="Courier New" w:hint="default"/>
      </w:rPr>
    </w:lvl>
    <w:lvl w:ilvl="8" w:tplc="9738EDCE" w:tentative="1">
      <w:start w:val="1"/>
      <w:numFmt w:val="bullet"/>
      <w:lvlText w:val=""/>
      <w:lvlJc w:val="left"/>
      <w:pPr>
        <w:tabs>
          <w:tab w:val="num" w:pos="6480"/>
        </w:tabs>
        <w:ind w:left="6480" w:hanging="360"/>
      </w:pPr>
      <w:rPr>
        <w:rFonts w:ascii="Wingdings" w:hAnsi="Wingdings" w:hint="default"/>
      </w:rPr>
    </w:lvl>
  </w:abstractNum>
  <w:abstractNum w:abstractNumId="14">
    <w:nsid w:val="7BED18BC"/>
    <w:multiLevelType w:val="multilevel"/>
    <w:tmpl w:val="5FF237F8"/>
    <w:lvl w:ilvl="0">
      <w:start w:val="1"/>
      <w:numFmt w:val="decimal"/>
      <w:pStyle w:val="1"/>
      <w:lvlText w:val="%1"/>
      <w:lvlJc w:val="left"/>
      <w:pPr>
        <w:tabs>
          <w:tab w:val="num" w:pos="612"/>
        </w:tabs>
        <w:ind w:left="0" w:firstLine="0"/>
      </w:pPr>
      <w:rPr>
        <w:rFonts w:hint="eastAsia"/>
        <w:u w:val="none"/>
        <w:lang w:val="en-US"/>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5">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num w:numId="1">
    <w:abstractNumId w:val="14"/>
  </w:num>
  <w:num w:numId="2">
    <w:abstractNumId w:val="12"/>
  </w:num>
  <w:num w:numId="3">
    <w:abstractNumId w:val="13"/>
  </w:num>
  <w:num w:numId="4">
    <w:abstractNumId w:val="3"/>
  </w:num>
  <w:num w:numId="5">
    <w:abstractNumId w:val="11"/>
  </w:num>
  <w:num w:numId="6">
    <w:abstractNumId w:val="9"/>
  </w:num>
  <w:num w:numId="7">
    <w:abstractNumId w:val="6"/>
  </w:num>
  <w:num w:numId="8">
    <w:abstractNumId w:val="2"/>
  </w:num>
  <w:num w:numId="9">
    <w:abstractNumId w:val="5"/>
  </w:num>
  <w:num w:numId="10">
    <w:abstractNumId w:val="0"/>
  </w:num>
  <w:num w:numId="11">
    <w:abstractNumId w:val="1"/>
  </w:num>
  <w:num w:numId="12">
    <w:abstractNumId w:val="10"/>
  </w:num>
  <w:num w:numId="13">
    <w:abstractNumId w:val="8"/>
  </w:num>
  <w:num w:numId="14">
    <w:abstractNumId w:val="15"/>
  </w:num>
  <w:num w:numId="15">
    <w:abstractNumId w:val="7"/>
  </w:num>
  <w:num w:numId="16">
    <w:abstractNumId w:val="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characterSpacingControl w:val="doNotCompress"/>
  <w:hdrShapeDefaults>
    <o:shapedefaults v:ext="edit" spidmax="9218"/>
  </w:hdrShapeDefaults>
  <w:footnotePr>
    <w:footnote w:id="-1"/>
    <w:footnote w:id="0"/>
  </w:footnotePr>
  <w:endnotePr>
    <w:endnote w:id="-1"/>
    <w:endnote w:id="0"/>
  </w:endnotePr>
  <w:compat>
    <w:applyBreakingRules/>
    <w:useFELayout/>
  </w:compat>
  <w:rsids>
    <w:rsidRoot w:val="00B87FBC"/>
    <w:rsid w:val="00000458"/>
    <w:rsid w:val="00000503"/>
    <w:rsid w:val="00000689"/>
    <w:rsid w:val="00000A50"/>
    <w:rsid w:val="0000231B"/>
    <w:rsid w:val="00002AD0"/>
    <w:rsid w:val="00002CC3"/>
    <w:rsid w:val="000034AA"/>
    <w:rsid w:val="000037DC"/>
    <w:rsid w:val="00003911"/>
    <w:rsid w:val="0000396F"/>
    <w:rsid w:val="00003AB1"/>
    <w:rsid w:val="00003B73"/>
    <w:rsid w:val="00003BC5"/>
    <w:rsid w:val="00003C44"/>
    <w:rsid w:val="000042D8"/>
    <w:rsid w:val="000043C1"/>
    <w:rsid w:val="000046F0"/>
    <w:rsid w:val="0000470E"/>
    <w:rsid w:val="00004977"/>
    <w:rsid w:val="00004A91"/>
    <w:rsid w:val="00005405"/>
    <w:rsid w:val="00005881"/>
    <w:rsid w:val="00005C3C"/>
    <w:rsid w:val="00005F6F"/>
    <w:rsid w:val="0000646A"/>
    <w:rsid w:val="000064D2"/>
    <w:rsid w:val="00006A68"/>
    <w:rsid w:val="00006E49"/>
    <w:rsid w:val="000072AA"/>
    <w:rsid w:val="00007300"/>
    <w:rsid w:val="00007330"/>
    <w:rsid w:val="0000738F"/>
    <w:rsid w:val="00007707"/>
    <w:rsid w:val="00007D7D"/>
    <w:rsid w:val="000109FD"/>
    <w:rsid w:val="00010B7C"/>
    <w:rsid w:val="00010C43"/>
    <w:rsid w:val="00010C71"/>
    <w:rsid w:val="0001156B"/>
    <w:rsid w:val="000116A5"/>
    <w:rsid w:val="000118D8"/>
    <w:rsid w:val="00011A80"/>
    <w:rsid w:val="00011F85"/>
    <w:rsid w:val="00012947"/>
    <w:rsid w:val="0001297D"/>
    <w:rsid w:val="000129FC"/>
    <w:rsid w:val="00012AD9"/>
    <w:rsid w:val="00012D24"/>
    <w:rsid w:val="00012FDB"/>
    <w:rsid w:val="00013069"/>
    <w:rsid w:val="000133C4"/>
    <w:rsid w:val="00013630"/>
    <w:rsid w:val="00013852"/>
    <w:rsid w:val="000139B0"/>
    <w:rsid w:val="00013E2F"/>
    <w:rsid w:val="000140EE"/>
    <w:rsid w:val="000145C9"/>
    <w:rsid w:val="00014647"/>
    <w:rsid w:val="00014BF4"/>
    <w:rsid w:val="00015813"/>
    <w:rsid w:val="0001587B"/>
    <w:rsid w:val="0001588D"/>
    <w:rsid w:val="00015BCF"/>
    <w:rsid w:val="00015BE1"/>
    <w:rsid w:val="00015D4B"/>
    <w:rsid w:val="00015E5D"/>
    <w:rsid w:val="00016871"/>
    <w:rsid w:val="00016AC6"/>
    <w:rsid w:val="00016DC0"/>
    <w:rsid w:val="00016E4B"/>
    <w:rsid w:val="00017945"/>
    <w:rsid w:val="00017B68"/>
    <w:rsid w:val="00017D35"/>
    <w:rsid w:val="00017D87"/>
    <w:rsid w:val="00017DA0"/>
    <w:rsid w:val="00020197"/>
    <w:rsid w:val="00020997"/>
    <w:rsid w:val="00020ED3"/>
    <w:rsid w:val="00020F24"/>
    <w:rsid w:val="00020F26"/>
    <w:rsid w:val="00021242"/>
    <w:rsid w:val="00021765"/>
    <w:rsid w:val="0002195F"/>
    <w:rsid w:val="00021A48"/>
    <w:rsid w:val="00021BBF"/>
    <w:rsid w:val="0002247B"/>
    <w:rsid w:val="00022882"/>
    <w:rsid w:val="00022DC7"/>
    <w:rsid w:val="00023150"/>
    <w:rsid w:val="000234EF"/>
    <w:rsid w:val="00023615"/>
    <w:rsid w:val="00023716"/>
    <w:rsid w:val="000239CD"/>
    <w:rsid w:val="00023ED5"/>
    <w:rsid w:val="00024124"/>
    <w:rsid w:val="000246C8"/>
    <w:rsid w:val="00024717"/>
    <w:rsid w:val="00024A52"/>
    <w:rsid w:val="0002506B"/>
    <w:rsid w:val="000250E7"/>
    <w:rsid w:val="0002538F"/>
    <w:rsid w:val="00026078"/>
    <w:rsid w:val="00026447"/>
    <w:rsid w:val="00026B9B"/>
    <w:rsid w:val="00026D2B"/>
    <w:rsid w:val="00027290"/>
    <w:rsid w:val="00027400"/>
    <w:rsid w:val="00027A03"/>
    <w:rsid w:val="00027AD4"/>
    <w:rsid w:val="00027B75"/>
    <w:rsid w:val="0003041F"/>
    <w:rsid w:val="0003078E"/>
    <w:rsid w:val="00030A59"/>
    <w:rsid w:val="000313FD"/>
    <w:rsid w:val="00031B19"/>
    <w:rsid w:val="00031EE9"/>
    <w:rsid w:val="00032057"/>
    <w:rsid w:val="0003264C"/>
    <w:rsid w:val="00032DA8"/>
    <w:rsid w:val="00032E52"/>
    <w:rsid w:val="00032E68"/>
    <w:rsid w:val="00032E71"/>
    <w:rsid w:val="00033901"/>
    <w:rsid w:val="00033B02"/>
    <w:rsid w:val="0003433D"/>
    <w:rsid w:val="000345AE"/>
    <w:rsid w:val="00034737"/>
    <w:rsid w:val="00034CCA"/>
    <w:rsid w:val="00034D69"/>
    <w:rsid w:val="00034E36"/>
    <w:rsid w:val="00035030"/>
    <w:rsid w:val="00036245"/>
    <w:rsid w:val="00036501"/>
    <w:rsid w:val="00036A6A"/>
    <w:rsid w:val="000373E8"/>
    <w:rsid w:val="0003741A"/>
    <w:rsid w:val="00037611"/>
    <w:rsid w:val="00040F62"/>
    <w:rsid w:val="00041214"/>
    <w:rsid w:val="00041236"/>
    <w:rsid w:val="000418C6"/>
    <w:rsid w:val="000419CE"/>
    <w:rsid w:val="00041DEA"/>
    <w:rsid w:val="00042117"/>
    <w:rsid w:val="0004223D"/>
    <w:rsid w:val="000423A2"/>
    <w:rsid w:val="000429AB"/>
    <w:rsid w:val="00042C12"/>
    <w:rsid w:val="00042C34"/>
    <w:rsid w:val="00042FF3"/>
    <w:rsid w:val="00043366"/>
    <w:rsid w:val="000439A7"/>
    <w:rsid w:val="00043E9C"/>
    <w:rsid w:val="00043FF6"/>
    <w:rsid w:val="00044742"/>
    <w:rsid w:val="00044743"/>
    <w:rsid w:val="00044E31"/>
    <w:rsid w:val="00044F92"/>
    <w:rsid w:val="0004501F"/>
    <w:rsid w:val="000450D0"/>
    <w:rsid w:val="000451A7"/>
    <w:rsid w:val="00045275"/>
    <w:rsid w:val="000453CA"/>
    <w:rsid w:val="000454AB"/>
    <w:rsid w:val="00045521"/>
    <w:rsid w:val="000457A0"/>
    <w:rsid w:val="000458FB"/>
    <w:rsid w:val="00045CC7"/>
    <w:rsid w:val="00045D92"/>
    <w:rsid w:val="00046325"/>
    <w:rsid w:val="00046536"/>
    <w:rsid w:val="0004667D"/>
    <w:rsid w:val="00046C0C"/>
    <w:rsid w:val="00046E98"/>
    <w:rsid w:val="00047464"/>
    <w:rsid w:val="000474A5"/>
    <w:rsid w:val="000474C2"/>
    <w:rsid w:val="000474FD"/>
    <w:rsid w:val="00047C7A"/>
    <w:rsid w:val="00047EFC"/>
    <w:rsid w:val="000500F7"/>
    <w:rsid w:val="000501CC"/>
    <w:rsid w:val="00050574"/>
    <w:rsid w:val="000507E7"/>
    <w:rsid w:val="0005117B"/>
    <w:rsid w:val="000519B6"/>
    <w:rsid w:val="00052321"/>
    <w:rsid w:val="00052F5C"/>
    <w:rsid w:val="00053610"/>
    <w:rsid w:val="00053ED7"/>
    <w:rsid w:val="00053FFA"/>
    <w:rsid w:val="00054175"/>
    <w:rsid w:val="00054E4C"/>
    <w:rsid w:val="000553B3"/>
    <w:rsid w:val="000553E2"/>
    <w:rsid w:val="000554B3"/>
    <w:rsid w:val="00055521"/>
    <w:rsid w:val="000555D7"/>
    <w:rsid w:val="00055E49"/>
    <w:rsid w:val="00055FA5"/>
    <w:rsid w:val="0005640E"/>
    <w:rsid w:val="00056609"/>
    <w:rsid w:val="00056906"/>
    <w:rsid w:val="00056B5B"/>
    <w:rsid w:val="00056D51"/>
    <w:rsid w:val="000571F7"/>
    <w:rsid w:val="0005778E"/>
    <w:rsid w:val="00057BAD"/>
    <w:rsid w:val="00060008"/>
    <w:rsid w:val="00060113"/>
    <w:rsid w:val="000601E3"/>
    <w:rsid w:val="000604C8"/>
    <w:rsid w:val="00060598"/>
    <w:rsid w:val="00060D61"/>
    <w:rsid w:val="000611A6"/>
    <w:rsid w:val="0006132C"/>
    <w:rsid w:val="0006184E"/>
    <w:rsid w:val="00061A51"/>
    <w:rsid w:val="00062211"/>
    <w:rsid w:val="00062395"/>
    <w:rsid w:val="00062DD3"/>
    <w:rsid w:val="00062EA5"/>
    <w:rsid w:val="0006319B"/>
    <w:rsid w:val="00063433"/>
    <w:rsid w:val="00063E4A"/>
    <w:rsid w:val="00063F7F"/>
    <w:rsid w:val="00063FBD"/>
    <w:rsid w:val="0006468E"/>
    <w:rsid w:val="00064830"/>
    <w:rsid w:val="00064B7D"/>
    <w:rsid w:val="000657C6"/>
    <w:rsid w:val="000657DB"/>
    <w:rsid w:val="000660E0"/>
    <w:rsid w:val="00066139"/>
    <w:rsid w:val="00066209"/>
    <w:rsid w:val="000664B6"/>
    <w:rsid w:val="00066676"/>
    <w:rsid w:val="00066ABC"/>
    <w:rsid w:val="000670F8"/>
    <w:rsid w:val="00067A23"/>
    <w:rsid w:val="00067B2D"/>
    <w:rsid w:val="00070162"/>
    <w:rsid w:val="00070818"/>
    <w:rsid w:val="00070B69"/>
    <w:rsid w:val="00070DA9"/>
    <w:rsid w:val="00071769"/>
    <w:rsid w:val="00071825"/>
    <w:rsid w:val="00072005"/>
    <w:rsid w:val="00072098"/>
    <w:rsid w:val="00072B54"/>
    <w:rsid w:val="00072E11"/>
    <w:rsid w:val="000731F9"/>
    <w:rsid w:val="0007339E"/>
    <w:rsid w:val="00073B9A"/>
    <w:rsid w:val="0007403D"/>
    <w:rsid w:val="0007468B"/>
    <w:rsid w:val="000749EF"/>
    <w:rsid w:val="00075096"/>
    <w:rsid w:val="000750BE"/>
    <w:rsid w:val="00075AF1"/>
    <w:rsid w:val="000760AA"/>
    <w:rsid w:val="0007645D"/>
    <w:rsid w:val="000767A0"/>
    <w:rsid w:val="000767B4"/>
    <w:rsid w:val="000767BE"/>
    <w:rsid w:val="00076A02"/>
    <w:rsid w:val="00076E3A"/>
    <w:rsid w:val="000770DC"/>
    <w:rsid w:val="00077309"/>
    <w:rsid w:val="00077897"/>
    <w:rsid w:val="00077D90"/>
    <w:rsid w:val="00077E27"/>
    <w:rsid w:val="00077FCC"/>
    <w:rsid w:val="00080624"/>
    <w:rsid w:val="00080A48"/>
    <w:rsid w:val="0008101F"/>
    <w:rsid w:val="000814AA"/>
    <w:rsid w:val="00081AFC"/>
    <w:rsid w:val="00081BAC"/>
    <w:rsid w:val="00081BE5"/>
    <w:rsid w:val="00081FAB"/>
    <w:rsid w:val="00082A17"/>
    <w:rsid w:val="000833AA"/>
    <w:rsid w:val="00083A1F"/>
    <w:rsid w:val="00083B61"/>
    <w:rsid w:val="00083B66"/>
    <w:rsid w:val="00084731"/>
    <w:rsid w:val="00084BEE"/>
    <w:rsid w:val="00084CC7"/>
    <w:rsid w:val="00085577"/>
    <w:rsid w:val="00085792"/>
    <w:rsid w:val="00085CC9"/>
    <w:rsid w:val="00085F79"/>
    <w:rsid w:val="0008626D"/>
    <w:rsid w:val="00086733"/>
    <w:rsid w:val="00086AAB"/>
    <w:rsid w:val="00086ACC"/>
    <w:rsid w:val="00086D76"/>
    <w:rsid w:val="00086E95"/>
    <w:rsid w:val="0008703E"/>
    <w:rsid w:val="00087122"/>
    <w:rsid w:val="000874D3"/>
    <w:rsid w:val="00087535"/>
    <w:rsid w:val="0008782A"/>
    <w:rsid w:val="00087EB0"/>
    <w:rsid w:val="00087FBE"/>
    <w:rsid w:val="000900D0"/>
    <w:rsid w:val="0009076B"/>
    <w:rsid w:val="00090D3A"/>
    <w:rsid w:val="00090F30"/>
    <w:rsid w:val="0009118A"/>
    <w:rsid w:val="0009144B"/>
    <w:rsid w:val="00091529"/>
    <w:rsid w:val="00091609"/>
    <w:rsid w:val="00091B5A"/>
    <w:rsid w:val="00091E0A"/>
    <w:rsid w:val="000920C3"/>
    <w:rsid w:val="000925E1"/>
    <w:rsid w:val="000927FC"/>
    <w:rsid w:val="00093726"/>
    <w:rsid w:val="00093802"/>
    <w:rsid w:val="000938C7"/>
    <w:rsid w:val="00093982"/>
    <w:rsid w:val="000942CA"/>
    <w:rsid w:val="000948A4"/>
    <w:rsid w:val="00094C25"/>
    <w:rsid w:val="00094DBA"/>
    <w:rsid w:val="00094EF5"/>
    <w:rsid w:val="0009519F"/>
    <w:rsid w:val="00095244"/>
    <w:rsid w:val="0009536B"/>
    <w:rsid w:val="0009536C"/>
    <w:rsid w:val="0009542E"/>
    <w:rsid w:val="00095833"/>
    <w:rsid w:val="00095914"/>
    <w:rsid w:val="00095F51"/>
    <w:rsid w:val="0009600E"/>
    <w:rsid w:val="00096155"/>
    <w:rsid w:val="00096321"/>
    <w:rsid w:val="00096606"/>
    <w:rsid w:val="000969B9"/>
    <w:rsid w:val="000972AC"/>
    <w:rsid w:val="000973FB"/>
    <w:rsid w:val="0009761C"/>
    <w:rsid w:val="00097D34"/>
    <w:rsid w:val="000A020D"/>
    <w:rsid w:val="000A0BE1"/>
    <w:rsid w:val="000A0C0A"/>
    <w:rsid w:val="000A115B"/>
    <w:rsid w:val="000A1380"/>
    <w:rsid w:val="000A2800"/>
    <w:rsid w:val="000A2ACD"/>
    <w:rsid w:val="000A390E"/>
    <w:rsid w:val="000A3A2D"/>
    <w:rsid w:val="000A4134"/>
    <w:rsid w:val="000A41BF"/>
    <w:rsid w:val="000A4332"/>
    <w:rsid w:val="000A462F"/>
    <w:rsid w:val="000A4E51"/>
    <w:rsid w:val="000A5164"/>
    <w:rsid w:val="000A51C7"/>
    <w:rsid w:val="000A53E3"/>
    <w:rsid w:val="000A5AC0"/>
    <w:rsid w:val="000A5FD3"/>
    <w:rsid w:val="000A6418"/>
    <w:rsid w:val="000A6535"/>
    <w:rsid w:val="000A6F6A"/>
    <w:rsid w:val="000A6FA7"/>
    <w:rsid w:val="000A7021"/>
    <w:rsid w:val="000A71A4"/>
    <w:rsid w:val="000A71AE"/>
    <w:rsid w:val="000A772A"/>
    <w:rsid w:val="000A78C0"/>
    <w:rsid w:val="000A7F3F"/>
    <w:rsid w:val="000B001E"/>
    <w:rsid w:val="000B004C"/>
    <w:rsid w:val="000B0780"/>
    <w:rsid w:val="000B090B"/>
    <w:rsid w:val="000B11A7"/>
    <w:rsid w:val="000B14E7"/>
    <w:rsid w:val="000B1D31"/>
    <w:rsid w:val="000B24D0"/>
    <w:rsid w:val="000B2B8B"/>
    <w:rsid w:val="000B2E6D"/>
    <w:rsid w:val="000B2FA1"/>
    <w:rsid w:val="000B3142"/>
    <w:rsid w:val="000B3216"/>
    <w:rsid w:val="000B34CA"/>
    <w:rsid w:val="000B3674"/>
    <w:rsid w:val="000B38FF"/>
    <w:rsid w:val="000B439A"/>
    <w:rsid w:val="000B4426"/>
    <w:rsid w:val="000B4BC4"/>
    <w:rsid w:val="000B4FFF"/>
    <w:rsid w:val="000B5646"/>
    <w:rsid w:val="000B579D"/>
    <w:rsid w:val="000B5935"/>
    <w:rsid w:val="000B5B15"/>
    <w:rsid w:val="000B629F"/>
    <w:rsid w:val="000B686E"/>
    <w:rsid w:val="000B6930"/>
    <w:rsid w:val="000B6ADF"/>
    <w:rsid w:val="000B6B62"/>
    <w:rsid w:val="000B6EC4"/>
    <w:rsid w:val="000B6F60"/>
    <w:rsid w:val="000B72D7"/>
    <w:rsid w:val="000B788D"/>
    <w:rsid w:val="000B7CFC"/>
    <w:rsid w:val="000C05F5"/>
    <w:rsid w:val="000C08C7"/>
    <w:rsid w:val="000C0BBA"/>
    <w:rsid w:val="000C11B0"/>
    <w:rsid w:val="000C1D9C"/>
    <w:rsid w:val="000C1EA3"/>
    <w:rsid w:val="000C1EFF"/>
    <w:rsid w:val="000C2324"/>
    <w:rsid w:val="000C2432"/>
    <w:rsid w:val="000C24D4"/>
    <w:rsid w:val="000C29B0"/>
    <w:rsid w:val="000C2B67"/>
    <w:rsid w:val="000C2C80"/>
    <w:rsid w:val="000C2DD6"/>
    <w:rsid w:val="000C372C"/>
    <w:rsid w:val="000C3BA2"/>
    <w:rsid w:val="000C4021"/>
    <w:rsid w:val="000C42D3"/>
    <w:rsid w:val="000C4389"/>
    <w:rsid w:val="000C4565"/>
    <w:rsid w:val="000C4740"/>
    <w:rsid w:val="000C4B37"/>
    <w:rsid w:val="000C4EB4"/>
    <w:rsid w:val="000C5071"/>
    <w:rsid w:val="000C5486"/>
    <w:rsid w:val="000C5A90"/>
    <w:rsid w:val="000C5EC4"/>
    <w:rsid w:val="000C6155"/>
    <w:rsid w:val="000C64D3"/>
    <w:rsid w:val="000C66E8"/>
    <w:rsid w:val="000C68CB"/>
    <w:rsid w:val="000C6AAD"/>
    <w:rsid w:val="000C74DB"/>
    <w:rsid w:val="000C74EE"/>
    <w:rsid w:val="000C7A18"/>
    <w:rsid w:val="000C7F79"/>
    <w:rsid w:val="000D009D"/>
    <w:rsid w:val="000D0490"/>
    <w:rsid w:val="000D0D39"/>
    <w:rsid w:val="000D1521"/>
    <w:rsid w:val="000D15FB"/>
    <w:rsid w:val="000D2208"/>
    <w:rsid w:val="000D30F8"/>
    <w:rsid w:val="000D4101"/>
    <w:rsid w:val="000D4AD2"/>
    <w:rsid w:val="000D4ADA"/>
    <w:rsid w:val="000D4EF9"/>
    <w:rsid w:val="000D5261"/>
    <w:rsid w:val="000D5505"/>
    <w:rsid w:val="000D57F3"/>
    <w:rsid w:val="000D58EC"/>
    <w:rsid w:val="000D5B72"/>
    <w:rsid w:val="000D5BE4"/>
    <w:rsid w:val="000D5D51"/>
    <w:rsid w:val="000D64F8"/>
    <w:rsid w:val="000D6F0F"/>
    <w:rsid w:val="000D6F97"/>
    <w:rsid w:val="000D7128"/>
    <w:rsid w:val="000D7491"/>
    <w:rsid w:val="000D76D2"/>
    <w:rsid w:val="000D7F27"/>
    <w:rsid w:val="000D7F98"/>
    <w:rsid w:val="000E04C5"/>
    <w:rsid w:val="000E04F1"/>
    <w:rsid w:val="000E160F"/>
    <w:rsid w:val="000E192B"/>
    <w:rsid w:val="000E23E7"/>
    <w:rsid w:val="000E24EB"/>
    <w:rsid w:val="000E264E"/>
    <w:rsid w:val="000E2EF5"/>
    <w:rsid w:val="000E3052"/>
    <w:rsid w:val="000E347D"/>
    <w:rsid w:val="000E44CB"/>
    <w:rsid w:val="000E4B87"/>
    <w:rsid w:val="000E4CA2"/>
    <w:rsid w:val="000E4F1D"/>
    <w:rsid w:val="000E58F2"/>
    <w:rsid w:val="000E5BCD"/>
    <w:rsid w:val="000E606C"/>
    <w:rsid w:val="000E64D8"/>
    <w:rsid w:val="000E650D"/>
    <w:rsid w:val="000E6787"/>
    <w:rsid w:val="000E78E1"/>
    <w:rsid w:val="000E7DB5"/>
    <w:rsid w:val="000F00BD"/>
    <w:rsid w:val="000F0380"/>
    <w:rsid w:val="000F03C0"/>
    <w:rsid w:val="000F0AE7"/>
    <w:rsid w:val="000F118D"/>
    <w:rsid w:val="000F1ACC"/>
    <w:rsid w:val="000F220D"/>
    <w:rsid w:val="000F222A"/>
    <w:rsid w:val="000F236D"/>
    <w:rsid w:val="000F25F3"/>
    <w:rsid w:val="000F26CF"/>
    <w:rsid w:val="000F27C1"/>
    <w:rsid w:val="000F29A9"/>
    <w:rsid w:val="000F2AA1"/>
    <w:rsid w:val="000F2C5B"/>
    <w:rsid w:val="000F365B"/>
    <w:rsid w:val="000F3A3E"/>
    <w:rsid w:val="000F3C01"/>
    <w:rsid w:val="000F3E8D"/>
    <w:rsid w:val="000F5158"/>
    <w:rsid w:val="000F51E3"/>
    <w:rsid w:val="000F55DF"/>
    <w:rsid w:val="000F5989"/>
    <w:rsid w:val="000F59D6"/>
    <w:rsid w:val="000F5C29"/>
    <w:rsid w:val="000F5D75"/>
    <w:rsid w:val="000F5F1B"/>
    <w:rsid w:val="000F603F"/>
    <w:rsid w:val="000F641F"/>
    <w:rsid w:val="000F6569"/>
    <w:rsid w:val="000F6AAD"/>
    <w:rsid w:val="000F6F0E"/>
    <w:rsid w:val="000F6F89"/>
    <w:rsid w:val="000F6FD6"/>
    <w:rsid w:val="000F7057"/>
    <w:rsid w:val="000F742E"/>
    <w:rsid w:val="000F76EF"/>
    <w:rsid w:val="000F7942"/>
    <w:rsid w:val="000F797B"/>
    <w:rsid w:val="001003DE"/>
    <w:rsid w:val="00100FF0"/>
    <w:rsid w:val="00101254"/>
    <w:rsid w:val="00101930"/>
    <w:rsid w:val="001020C0"/>
    <w:rsid w:val="0010214D"/>
    <w:rsid w:val="001025C7"/>
    <w:rsid w:val="001025FD"/>
    <w:rsid w:val="001029AD"/>
    <w:rsid w:val="00102E1A"/>
    <w:rsid w:val="00102F8A"/>
    <w:rsid w:val="001035DD"/>
    <w:rsid w:val="001037C4"/>
    <w:rsid w:val="0010395F"/>
    <w:rsid w:val="00103A03"/>
    <w:rsid w:val="0010416C"/>
    <w:rsid w:val="001045C4"/>
    <w:rsid w:val="00104BD7"/>
    <w:rsid w:val="00104FC4"/>
    <w:rsid w:val="001050AC"/>
    <w:rsid w:val="00105570"/>
    <w:rsid w:val="0010581C"/>
    <w:rsid w:val="00106364"/>
    <w:rsid w:val="00106A60"/>
    <w:rsid w:val="00106D2A"/>
    <w:rsid w:val="00106D37"/>
    <w:rsid w:val="00106E73"/>
    <w:rsid w:val="00107891"/>
    <w:rsid w:val="00107894"/>
    <w:rsid w:val="00107BD5"/>
    <w:rsid w:val="001102B4"/>
    <w:rsid w:val="0011055F"/>
    <w:rsid w:val="00110929"/>
    <w:rsid w:val="00110D7C"/>
    <w:rsid w:val="001113AF"/>
    <w:rsid w:val="00111509"/>
    <w:rsid w:val="0011207B"/>
    <w:rsid w:val="00112208"/>
    <w:rsid w:val="001122B3"/>
    <w:rsid w:val="001122F3"/>
    <w:rsid w:val="001129A3"/>
    <w:rsid w:val="00112BA3"/>
    <w:rsid w:val="00112CA5"/>
    <w:rsid w:val="00112FD3"/>
    <w:rsid w:val="00113123"/>
    <w:rsid w:val="0011335B"/>
    <w:rsid w:val="001135FD"/>
    <w:rsid w:val="00113B6C"/>
    <w:rsid w:val="00113C88"/>
    <w:rsid w:val="00113EB0"/>
    <w:rsid w:val="00114D52"/>
    <w:rsid w:val="00115245"/>
    <w:rsid w:val="00115B50"/>
    <w:rsid w:val="00115F3E"/>
    <w:rsid w:val="0011603B"/>
    <w:rsid w:val="00116B62"/>
    <w:rsid w:val="00117016"/>
    <w:rsid w:val="00117338"/>
    <w:rsid w:val="001176FA"/>
    <w:rsid w:val="0011783C"/>
    <w:rsid w:val="00117ABF"/>
    <w:rsid w:val="00117C5C"/>
    <w:rsid w:val="001202DD"/>
    <w:rsid w:val="001203E1"/>
    <w:rsid w:val="00120565"/>
    <w:rsid w:val="0012120E"/>
    <w:rsid w:val="001218AD"/>
    <w:rsid w:val="00121985"/>
    <w:rsid w:val="00121C5D"/>
    <w:rsid w:val="00122046"/>
    <w:rsid w:val="0012227A"/>
    <w:rsid w:val="00122495"/>
    <w:rsid w:val="001224B8"/>
    <w:rsid w:val="00122603"/>
    <w:rsid w:val="001233D7"/>
    <w:rsid w:val="00123DEA"/>
    <w:rsid w:val="0012400B"/>
    <w:rsid w:val="0012425D"/>
    <w:rsid w:val="00125020"/>
    <w:rsid w:val="001251C6"/>
    <w:rsid w:val="00125326"/>
    <w:rsid w:val="001254EA"/>
    <w:rsid w:val="00125643"/>
    <w:rsid w:val="00125A38"/>
    <w:rsid w:val="00125A57"/>
    <w:rsid w:val="00125E9C"/>
    <w:rsid w:val="00125ECD"/>
    <w:rsid w:val="00126837"/>
    <w:rsid w:val="00127015"/>
    <w:rsid w:val="00127016"/>
    <w:rsid w:val="001270BB"/>
    <w:rsid w:val="001272E9"/>
    <w:rsid w:val="00127AE7"/>
    <w:rsid w:val="00127CC3"/>
    <w:rsid w:val="001300D6"/>
    <w:rsid w:val="00130175"/>
    <w:rsid w:val="00130415"/>
    <w:rsid w:val="0013044F"/>
    <w:rsid w:val="0013047D"/>
    <w:rsid w:val="00130E92"/>
    <w:rsid w:val="00130EE3"/>
    <w:rsid w:val="00130EEE"/>
    <w:rsid w:val="0013100E"/>
    <w:rsid w:val="0013103C"/>
    <w:rsid w:val="001311AB"/>
    <w:rsid w:val="001313D8"/>
    <w:rsid w:val="00131CA9"/>
    <w:rsid w:val="00131D4F"/>
    <w:rsid w:val="00132371"/>
    <w:rsid w:val="00132A51"/>
    <w:rsid w:val="00132BDF"/>
    <w:rsid w:val="00132DFE"/>
    <w:rsid w:val="00133242"/>
    <w:rsid w:val="0013351E"/>
    <w:rsid w:val="00133521"/>
    <w:rsid w:val="00133782"/>
    <w:rsid w:val="001338E9"/>
    <w:rsid w:val="00133DF4"/>
    <w:rsid w:val="0013491F"/>
    <w:rsid w:val="00134B74"/>
    <w:rsid w:val="00134E89"/>
    <w:rsid w:val="001351BB"/>
    <w:rsid w:val="001353A3"/>
    <w:rsid w:val="00135561"/>
    <w:rsid w:val="00135750"/>
    <w:rsid w:val="00135D84"/>
    <w:rsid w:val="00135E75"/>
    <w:rsid w:val="00135EF1"/>
    <w:rsid w:val="00136060"/>
    <w:rsid w:val="00136A57"/>
    <w:rsid w:val="00136BE6"/>
    <w:rsid w:val="00136F72"/>
    <w:rsid w:val="001378B0"/>
    <w:rsid w:val="00137AB0"/>
    <w:rsid w:val="00140086"/>
    <w:rsid w:val="001400D1"/>
    <w:rsid w:val="001403E3"/>
    <w:rsid w:val="00140B01"/>
    <w:rsid w:val="001410B5"/>
    <w:rsid w:val="00141403"/>
    <w:rsid w:val="00141617"/>
    <w:rsid w:val="00141885"/>
    <w:rsid w:val="00141909"/>
    <w:rsid w:val="001422D4"/>
    <w:rsid w:val="00142472"/>
    <w:rsid w:val="00142A14"/>
    <w:rsid w:val="00142C71"/>
    <w:rsid w:val="00142D85"/>
    <w:rsid w:val="00142E3B"/>
    <w:rsid w:val="001431A0"/>
    <w:rsid w:val="00143C31"/>
    <w:rsid w:val="00143D91"/>
    <w:rsid w:val="00143F10"/>
    <w:rsid w:val="0014408C"/>
    <w:rsid w:val="0014416F"/>
    <w:rsid w:val="00144191"/>
    <w:rsid w:val="001444BD"/>
    <w:rsid w:val="00144667"/>
    <w:rsid w:val="00144BC5"/>
    <w:rsid w:val="00144CA2"/>
    <w:rsid w:val="00144CB4"/>
    <w:rsid w:val="00145861"/>
    <w:rsid w:val="001458C9"/>
    <w:rsid w:val="00145D85"/>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FB2"/>
    <w:rsid w:val="00151350"/>
    <w:rsid w:val="00151602"/>
    <w:rsid w:val="00151996"/>
    <w:rsid w:val="00151BFE"/>
    <w:rsid w:val="00151F25"/>
    <w:rsid w:val="0015226B"/>
    <w:rsid w:val="00152974"/>
    <w:rsid w:val="00152CDD"/>
    <w:rsid w:val="00152ED4"/>
    <w:rsid w:val="00153418"/>
    <w:rsid w:val="001535CF"/>
    <w:rsid w:val="0015377B"/>
    <w:rsid w:val="00153E8C"/>
    <w:rsid w:val="00154047"/>
    <w:rsid w:val="00154705"/>
    <w:rsid w:val="001549EE"/>
    <w:rsid w:val="00154F18"/>
    <w:rsid w:val="00154F56"/>
    <w:rsid w:val="00154FA9"/>
    <w:rsid w:val="0015539D"/>
    <w:rsid w:val="001556B7"/>
    <w:rsid w:val="0015616A"/>
    <w:rsid w:val="00156A40"/>
    <w:rsid w:val="001572EF"/>
    <w:rsid w:val="00157642"/>
    <w:rsid w:val="001577C5"/>
    <w:rsid w:val="001578E7"/>
    <w:rsid w:val="00157C3E"/>
    <w:rsid w:val="00160651"/>
    <w:rsid w:val="001614E8"/>
    <w:rsid w:val="00162651"/>
    <w:rsid w:val="0016273F"/>
    <w:rsid w:val="00162CE2"/>
    <w:rsid w:val="00162F3B"/>
    <w:rsid w:val="001633FF"/>
    <w:rsid w:val="00163435"/>
    <w:rsid w:val="0016364A"/>
    <w:rsid w:val="00163674"/>
    <w:rsid w:val="001641D9"/>
    <w:rsid w:val="0016467C"/>
    <w:rsid w:val="00164A30"/>
    <w:rsid w:val="00164DEB"/>
    <w:rsid w:val="001651CE"/>
    <w:rsid w:val="001651D8"/>
    <w:rsid w:val="0016593C"/>
    <w:rsid w:val="001659DE"/>
    <w:rsid w:val="00165BF5"/>
    <w:rsid w:val="00165CB9"/>
    <w:rsid w:val="00165CCB"/>
    <w:rsid w:val="001664CD"/>
    <w:rsid w:val="001664F3"/>
    <w:rsid w:val="0016650A"/>
    <w:rsid w:val="00166961"/>
    <w:rsid w:val="00167ABA"/>
    <w:rsid w:val="00167CA6"/>
    <w:rsid w:val="00167EB5"/>
    <w:rsid w:val="001701E3"/>
    <w:rsid w:val="001707EE"/>
    <w:rsid w:val="00170827"/>
    <w:rsid w:val="00170D9E"/>
    <w:rsid w:val="00171755"/>
    <w:rsid w:val="00171AC3"/>
    <w:rsid w:val="00173649"/>
    <w:rsid w:val="00174282"/>
    <w:rsid w:val="00174586"/>
    <w:rsid w:val="00174822"/>
    <w:rsid w:val="00174838"/>
    <w:rsid w:val="00174A96"/>
    <w:rsid w:val="00174BA5"/>
    <w:rsid w:val="00174C41"/>
    <w:rsid w:val="00174E42"/>
    <w:rsid w:val="00174E83"/>
    <w:rsid w:val="001751F4"/>
    <w:rsid w:val="0017549F"/>
    <w:rsid w:val="001756D8"/>
    <w:rsid w:val="00175773"/>
    <w:rsid w:val="00175B62"/>
    <w:rsid w:val="00176575"/>
    <w:rsid w:val="001767C0"/>
    <w:rsid w:val="00176AC6"/>
    <w:rsid w:val="00176C78"/>
    <w:rsid w:val="00176E69"/>
    <w:rsid w:val="0017719B"/>
    <w:rsid w:val="00177C76"/>
    <w:rsid w:val="001800B0"/>
    <w:rsid w:val="001803F3"/>
    <w:rsid w:val="00180524"/>
    <w:rsid w:val="00180B2E"/>
    <w:rsid w:val="00180CF6"/>
    <w:rsid w:val="00180DB7"/>
    <w:rsid w:val="0018139F"/>
    <w:rsid w:val="00181528"/>
    <w:rsid w:val="0018183E"/>
    <w:rsid w:val="00182A1B"/>
    <w:rsid w:val="00182ECA"/>
    <w:rsid w:val="001838D9"/>
    <w:rsid w:val="00184125"/>
    <w:rsid w:val="001843B4"/>
    <w:rsid w:val="0018446C"/>
    <w:rsid w:val="00184544"/>
    <w:rsid w:val="001846F0"/>
    <w:rsid w:val="0018537F"/>
    <w:rsid w:val="00185981"/>
    <w:rsid w:val="00185AF6"/>
    <w:rsid w:val="00185C6F"/>
    <w:rsid w:val="00186717"/>
    <w:rsid w:val="001867DB"/>
    <w:rsid w:val="00186948"/>
    <w:rsid w:val="00186C40"/>
    <w:rsid w:val="00186DA2"/>
    <w:rsid w:val="00187964"/>
    <w:rsid w:val="00187B26"/>
    <w:rsid w:val="00190D51"/>
    <w:rsid w:val="00190F21"/>
    <w:rsid w:val="001911CE"/>
    <w:rsid w:val="00191892"/>
    <w:rsid w:val="0019194F"/>
    <w:rsid w:val="00192550"/>
    <w:rsid w:val="001926A9"/>
    <w:rsid w:val="00192EBF"/>
    <w:rsid w:val="001930FA"/>
    <w:rsid w:val="00193504"/>
    <w:rsid w:val="0019370F"/>
    <w:rsid w:val="00193761"/>
    <w:rsid w:val="00193811"/>
    <w:rsid w:val="00193BC4"/>
    <w:rsid w:val="001943DA"/>
    <w:rsid w:val="001945C6"/>
    <w:rsid w:val="00194772"/>
    <w:rsid w:val="00194E16"/>
    <w:rsid w:val="00195058"/>
    <w:rsid w:val="00195231"/>
    <w:rsid w:val="00195951"/>
    <w:rsid w:val="00195C46"/>
    <w:rsid w:val="00195C5D"/>
    <w:rsid w:val="00195C91"/>
    <w:rsid w:val="00195CD4"/>
    <w:rsid w:val="0019605D"/>
    <w:rsid w:val="00196D9C"/>
    <w:rsid w:val="00196FEF"/>
    <w:rsid w:val="001970F4"/>
    <w:rsid w:val="001973C9"/>
    <w:rsid w:val="001974C5"/>
    <w:rsid w:val="00197DC4"/>
    <w:rsid w:val="001A02DC"/>
    <w:rsid w:val="001A0360"/>
    <w:rsid w:val="001A076F"/>
    <w:rsid w:val="001A082F"/>
    <w:rsid w:val="001A123D"/>
    <w:rsid w:val="001A1697"/>
    <w:rsid w:val="001A16D1"/>
    <w:rsid w:val="001A1A10"/>
    <w:rsid w:val="001A1B8A"/>
    <w:rsid w:val="001A1D56"/>
    <w:rsid w:val="001A2244"/>
    <w:rsid w:val="001A2C55"/>
    <w:rsid w:val="001A34A7"/>
    <w:rsid w:val="001A3715"/>
    <w:rsid w:val="001A3A67"/>
    <w:rsid w:val="001A3A6B"/>
    <w:rsid w:val="001A3B5A"/>
    <w:rsid w:val="001A3F69"/>
    <w:rsid w:val="001A3F7D"/>
    <w:rsid w:val="001A4297"/>
    <w:rsid w:val="001A4581"/>
    <w:rsid w:val="001A47E5"/>
    <w:rsid w:val="001A4AF8"/>
    <w:rsid w:val="001A4B82"/>
    <w:rsid w:val="001A4DD9"/>
    <w:rsid w:val="001A503E"/>
    <w:rsid w:val="001A518C"/>
    <w:rsid w:val="001A570C"/>
    <w:rsid w:val="001A571F"/>
    <w:rsid w:val="001A57AA"/>
    <w:rsid w:val="001A5870"/>
    <w:rsid w:val="001A5F64"/>
    <w:rsid w:val="001A62B3"/>
    <w:rsid w:val="001A6381"/>
    <w:rsid w:val="001A66EE"/>
    <w:rsid w:val="001A6A09"/>
    <w:rsid w:val="001A6AC7"/>
    <w:rsid w:val="001A71E9"/>
    <w:rsid w:val="001A73C9"/>
    <w:rsid w:val="001B04E9"/>
    <w:rsid w:val="001B08BC"/>
    <w:rsid w:val="001B1017"/>
    <w:rsid w:val="001B1098"/>
    <w:rsid w:val="001B13C8"/>
    <w:rsid w:val="001B1AEE"/>
    <w:rsid w:val="001B23A7"/>
    <w:rsid w:val="001B24C1"/>
    <w:rsid w:val="001B28A1"/>
    <w:rsid w:val="001B2EEA"/>
    <w:rsid w:val="001B2F96"/>
    <w:rsid w:val="001B31C1"/>
    <w:rsid w:val="001B3837"/>
    <w:rsid w:val="001B3CD4"/>
    <w:rsid w:val="001B3F79"/>
    <w:rsid w:val="001B3FE1"/>
    <w:rsid w:val="001B583D"/>
    <w:rsid w:val="001B5D4E"/>
    <w:rsid w:val="001B635C"/>
    <w:rsid w:val="001B6603"/>
    <w:rsid w:val="001B6851"/>
    <w:rsid w:val="001B6B1A"/>
    <w:rsid w:val="001B7295"/>
    <w:rsid w:val="001B72A4"/>
    <w:rsid w:val="001B7814"/>
    <w:rsid w:val="001B7B43"/>
    <w:rsid w:val="001B7DEA"/>
    <w:rsid w:val="001C025D"/>
    <w:rsid w:val="001C191F"/>
    <w:rsid w:val="001C1CB2"/>
    <w:rsid w:val="001C22A9"/>
    <w:rsid w:val="001C262F"/>
    <w:rsid w:val="001C2710"/>
    <w:rsid w:val="001C2CCE"/>
    <w:rsid w:val="001C2E2B"/>
    <w:rsid w:val="001C3662"/>
    <w:rsid w:val="001C3979"/>
    <w:rsid w:val="001C3BCF"/>
    <w:rsid w:val="001C3C16"/>
    <w:rsid w:val="001C4BCD"/>
    <w:rsid w:val="001C5A05"/>
    <w:rsid w:val="001C5AD3"/>
    <w:rsid w:val="001C5BAB"/>
    <w:rsid w:val="001C654C"/>
    <w:rsid w:val="001C683D"/>
    <w:rsid w:val="001C6C08"/>
    <w:rsid w:val="001C6F92"/>
    <w:rsid w:val="001C6FDF"/>
    <w:rsid w:val="001C7471"/>
    <w:rsid w:val="001C7B8A"/>
    <w:rsid w:val="001C7BC1"/>
    <w:rsid w:val="001C7C4E"/>
    <w:rsid w:val="001C7D7A"/>
    <w:rsid w:val="001C7F13"/>
    <w:rsid w:val="001D0425"/>
    <w:rsid w:val="001D0722"/>
    <w:rsid w:val="001D07A3"/>
    <w:rsid w:val="001D088E"/>
    <w:rsid w:val="001D1165"/>
    <w:rsid w:val="001D1773"/>
    <w:rsid w:val="001D1BE7"/>
    <w:rsid w:val="001D20CA"/>
    <w:rsid w:val="001D2195"/>
    <w:rsid w:val="001D265B"/>
    <w:rsid w:val="001D3634"/>
    <w:rsid w:val="001D387C"/>
    <w:rsid w:val="001D3ACA"/>
    <w:rsid w:val="001D43E3"/>
    <w:rsid w:val="001D49E9"/>
    <w:rsid w:val="001D53B4"/>
    <w:rsid w:val="001D5433"/>
    <w:rsid w:val="001D54D2"/>
    <w:rsid w:val="001D5C4B"/>
    <w:rsid w:val="001D5E71"/>
    <w:rsid w:val="001D5EEC"/>
    <w:rsid w:val="001D6636"/>
    <w:rsid w:val="001D66F4"/>
    <w:rsid w:val="001D6B9F"/>
    <w:rsid w:val="001D6E15"/>
    <w:rsid w:val="001D7106"/>
    <w:rsid w:val="001D78F4"/>
    <w:rsid w:val="001D79D8"/>
    <w:rsid w:val="001E00E6"/>
    <w:rsid w:val="001E0323"/>
    <w:rsid w:val="001E0476"/>
    <w:rsid w:val="001E09CE"/>
    <w:rsid w:val="001E0D49"/>
    <w:rsid w:val="001E1972"/>
    <w:rsid w:val="001E2228"/>
    <w:rsid w:val="001E27BF"/>
    <w:rsid w:val="001E2B86"/>
    <w:rsid w:val="001E3554"/>
    <w:rsid w:val="001E3F8A"/>
    <w:rsid w:val="001E4288"/>
    <w:rsid w:val="001E44AD"/>
    <w:rsid w:val="001E457C"/>
    <w:rsid w:val="001E470D"/>
    <w:rsid w:val="001E4766"/>
    <w:rsid w:val="001E497C"/>
    <w:rsid w:val="001E51A2"/>
    <w:rsid w:val="001E5401"/>
    <w:rsid w:val="001E62F8"/>
    <w:rsid w:val="001E6752"/>
    <w:rsid w:val="001E67F9"/>
    <w:rsid w:val="001E6815"/>
    <w:rsid w:val="001E6A15"/>
    <w:rsid w:val="001E6F4B"/>
    <w:rsid w:val="001E7760"/>
    <w:rsid w:val="001F029E"/>
    <w:rsid w:val="001F0451"/>
    <w:rsid w:val="001F0487"/>
    <w:rsid w:val="001F0A9F"/>
    <w:rsid w:val="001F18D3"/>
    <w:rsid w:val="001F19D7"/>
    <w:rsid w:val="001F1E61"/>
    <w:rsid w:val="001F242C"/>
    <w:rsid w:val="001F260E"/>
    <w:rsid w:val="001F2752"/>
    <w:rsid w:val="001F2832"/>
    <w:rsid w:val="001F2F54"/>
    <w:rsid w:val="001F2F9D"/>
    <w:rsid w:val="001F31FA"/>
    <w:rsid w:val="001F3426"/>
    <w:rsid w:val="001F37E9"/>
    <w:rsid w:val="001F3C5E"/>
    <w:rsid w:val="001F49DD"/>
    <w:rsid w:val="001F4DF9"/>
    <w:rsid w:val="001F5B13"/>
    <w:rsid w:val="001F5E8D"/>
    <w:rsid w:val="001F6550"/>
    <w:rsid w:val="001F670E"/>
    <w:rsid w:val="001F6751"/>
    <w:rsid w:val="001F6FE5"/>
    <w:rsid w:val="001F70E2"/>
    <w:rsid w:val="001F775E"/>
    <w:rsid w:val="001F7D80"/>
    <w:rsid w:val="00200383"/>
    <w:rsid w:val="002003D3"/>
    <w:rsid w:val="002007B1"/>
    <w:rsid w:val="00200EB6"/>
    <w:rsid w:val="00201745"/>
    <w:rsid w:val="0020195C"/>
    <w:rsid w:val="00201E4E"/>
    <w:rsid w:val="00201FCA"/>
    <w:rsid w:val="002026FD"/>
    <w:rsid w:val="00202977"/>
    <w:rsid w:val="002029F4"/>
    <w:rsid w:val="00202CF8"/>
    <w:rsid w:val="00203121"/>
    <w:rsid w:val="002038C6"/>
    <w:rsid w:val="00203E79"/>
    <w:rsid w:val="0020412B"/>
    <w:rsid w:val="00204551"/>
    <w:rsid w:val="002047AE"/>
    <w:rsid w:val="00204FA8"/>
    <w:rsid w:val="002053AE"/>
    <w:rsid w:val="0020540C"/>
    <w:rsid w:val="0020575D"/>
    <w:rsid w:val="002059EE"/>
    <w:rsid w:val="00205A48"/>
    <w:rsid w:val="002060E7"/>
    <w:rsid w:val="00206759"/>
    <w:rsid w:val="0020691E"/>
    <w:rsid w:val="00206BBE"/>
    <w:rsid w:val="00206CCA"/>
    <w:rsid w:val="00206E9B"/>
    <w:rsid w:val="00207D8A"/>
    <w:rsid w:val="00207EAB"/>
    <w:rsid w:val="00210000"/>
    <w:rsid w:val="002103D4"/>
    <w:rsid w:val="002105C4"/>
    <w:rsid w:val="00210F69"/>
    <w:rsid w:val="002111F9"/>
    <w:rsid w:val="002115E3"/>
    <w:rsid w:val="00211729"/>
    <w:rsid w:val="002119A0"/>
    <w:rsid w:val="00211A97"/>
    <w:rsid w:val="00211D17"/>
    <w:rsid w:val="00211DDB"/>
    <w:rsid w:val="0021208A"/>
    <w:rsid w:val="00212468"/>
    <w:rsid w:val="00212BB5"/>
    <w:rsid w:val="002138FE"/>
    <w:rsid w:val="00213AB9"/>
    <w:rsid w:val="00213DB9"/>
    <w:rsid w:val="00213E44"/>
    <w:rsid w:val="00214527"/>
    <w:rsid w:val="002146BC"/>
    <w:rsid w:val="00214A9F"/>
    <w:rsid w:val="00214C5F"/>
    <w:rsid w:val="00214FB6"/>
    <w:rsid w:val="002150AA"/>
    <w:rsid w:val="00215297"/>
    <w:rsid w:val="0021598A"/>
    <w:rsid w:val="00215FF0"/>
    <w:rsid w:val="00216061"/>
    <w:rsid w:val="00216226"/>
    <w:rsid w:val="00216347"/>
    <w:rsid w:val="00216355"/>
    <w:rsid w:val="00216367"/>
    <w:rsid w:val="002163C1"/>
    <w:rsid w:val="00216803"/>
    <w:rsid w:val="00216813"/>
    <w:rsid w:val="002168DA"/>
    <w:rsid w:val="00216955"/>
    <w:rsid w:val="00216D9D"/>
    <w:rsid w:val="00216E5A"/>
    <w:rsid w:val="0021700A"/>
    <w:rsid w:val="0021702D"/>
    <w:rsid w:val="0021719B"/>
    <w:rsid w:val="002172AB"/>
    <w:rsid w:val="00217404"/>
    <w:rsid w:val="002176FC"/>
    <w:rsid w:val="00217870"/>
    <w:rsid w:val="002200FF"/>
    <w:rsid w:val="0022032D"/>
    <w:rsid w:val="002207B2"/>
    <w:rsid w:val="00220957"/>
    <w:rsid w:val="002209C0"/>
    <w:rsid w:val="002209DD"/>
    <w:rsid w:val="00220B65"/>
    <w:rsid w:val="00220BCC"/>
    <w:rsid w:val="00220C16"/>
    <w:rsid w:val="00220C28"/>
    <w:rsid w:val="00220EAD"/>
    <w:rsid w:val="00220F93"/>
    <w:rsid w:val="002211E6"/>
    <w:rsid w:val="00221252"/>
    <w:rsid w:val="00221711"/>
    <w:rsid w:val="0022183E"/>
    <w:rsid w:val="00221845"/>
    <w:rsid w:val="002221D0"/>
    <w:rsid w:val="002223AB"/>
    <w:rsid w:val="002224DC"/>
    <w:rsid w:val="00222573"/>
    <w:rsid w:val="00222DA2"/>
    <w:rsid w:val="00222DFE"/>
    <w:rsid w:val="00222FA1"/>
    <w:rsid w:val="00223342"/>
    <w:rsid w:val="002234DD"/>
    <w:rsid w:val="00223D3F"/>
    <w:rsid w:val="0022414B"/>
    <w:rsid w:val="0022427E"/>
    <w:rsid w:val="002243CF"/>
    <w:rsid w:val="00224AEA"/>
    <w:rsid w:val="00224FE8"/>
    <w:rsid w:val="00225995"/>
    <w:rsid w:val="002259CB"/>
    <w:rsid w:val="00225BE8"/>
    <w:rsid w:val="00225EBB"/>
    <w:rsid w:val="0022651F"/>
    <w:rsid w:val="00226845"/>
    <w:rsid w:val="00227856"/>
    <w:rsid w:val="00227C21"/>
    <w:rsid w:val="00230018"/>
    <w:rsid w:val="0023020C"/>
    <w:rsid w:val="00230484"/>
    <w:rsid w:val="002305F6"/>
    <w:rsid w:val="00230696"/>
    <w:rsid w:val="00230881"/>
    <w:rsid w:val="002309F2"/>
    <w:rsid w:val="00231133"/>
    <w:rsid w:val="00231B82"/>
    <w:rsid w:val="00231C67"/>
    <w:rsid w:val="00231E3A"/>
    <w:rsid w:val="0023207F"/>
    <w:rsid w:val="002324B5"/>
    <w:rsid w:val="002328D1"/>
    <w:rsid w:val="0023332F"/>
    <w:rsid w:val="0023337E"/>
    <w:rsid w:val="00233731"/>
    <w:rsid w:val="002339C2"/>
    <w:rsid w:val="00233A0A"/>
    <w:rsid w:val="00233EA7"/>
    <w:rsid w:val="00234205"/>
    <w:rsid w:val="002342CE"/>
    <w:rsid w:val="00234541"/>
    <w:rsid w:val="00235491"/>
    <w:rsid w:val="002354CD"/>
    <w:rsid w:val="00235C65"/>
    <w:rsid w:val="002360DB"/>
    <w:rsid w:val="00236161"/>
    <w:rsid w:val="00236453"/>
    <w:rsid w:val="002367CD"/>
    <w:rsid w:val="002372BD"/>
    <w:rsid w:val="00237D00"/>
    <w:rsid w:val="0024036B"/>
    <w:rsid w:val="0024053F"/>
    <w:rsid w:val="00240746"/>
    <w:rsid w:val="0024075B"/>
    <w:rsid w:val="0024095B"/>
    <w:rsid w:val="00240CD3"/>
    <w:rsid w:val="00240D23"/>
    <w:rsid w:val="00240E4C"/>
    <w:rsid w:val="00241098"/>
    <w:rsid w:val="00241553"/>
    <w:rsid w:val="002415C3"/>
    <w:rsid w:val="00241637"/>
    <w:rsid w:val="00241C61"/>
    <w:rsid w:val="00241F2A"/>
    <w:rsid w:val="00242826"/>
    <w:rsid w:val="00242C25"/>
    <w:rsid w:val="00242C9C"/>
    <w:rsid w:val="00243474"/>
    <w:rsid w:val="0024405C"/>
    <w:rsid w:val="002440EF"/>
    <w:rsid w:val="002442DB"/>
    <w:rsid w:val="00244C60"/>
    <w:rsid w:val="00244D62"/>
    <w:rsid w:val="00244ECF"/>
    <w:rsid w:val="002455CB"/>
    <w:rsid w:val="002457C5"/>
    <w:rsid w:val="00245B80"/>
    <w:rsid w:val="00245E32"/>
    <w:rsid w:val="00245FF6"/>
    <w:rsid w:val="002460AF"/>
    <w:rsid w:val="002466A9"/>
    <w:rsid w:val="00246731"/>
    <w:rsid w:val="00246945"/>
    <w:rsid w:val="00246A02"/>
    <w:rsid w:val="00247115"/>
    <w:rsid w:val="00247964"/>
    <w:rsid w:val="00247D88"/>
    <w:rsid w:val="00247E17"/>
    <w:rsid w:val="0025059B"/>
    <w:rsid w:val="002509BB"/>
    <w:rsid w:val="002512A7"/>
    <w:rsid w:val="00251610"/>
    <w:rsid w:val="002516FC"/>
    <w:rsid w:val="00251998"/>
    <w:rsid w:val="00251A2E"/>
    <w:rsid w:val="00251D1E"/>
    <w:rsid w:val="00252110"/>
    <w:rsid w:val="00252273"/>
    <w:rsid w:val="002522BE"/>
    <w:rsid w:val="00252996"/>
    <w:rsid w:val="00252D27"/>
    <w:rsid w:val="00252DFD"/>
    <w:rsid w:val="002530C9"/>
    <w:rsid w:val="0025315B"/>
    <w:rsid w:val="00253374"/>
    <w:rsid w:val="002538AC"/>
    <w:rsid w:val="002538EC"/>
    <w:rsid w:val="002539F8"/>
    <w:rsid w:val="00253A82"/>
    <w:rsid w:val="00253B38"/>
    <w:rsid w:val="00254304"/>
    <w:rsid w:val="002549D4"/>
    <w:rsid w:val="0025528D"/>
    <w:rsid w:val="0025549B"/>
    <w:rsid w:val="002556C4"/>
    <w:rsid w:val="002569F6"/>
    <w:rsid w:val="00256B85"/>
    <w:rsid w:val="00256BCC"/>
    <w:rsid w:val="002571FF"/>
    <w:rsid w:val="002572EB"/>
    <w:rsid w:val="0025735B"/>
    <w:rsid w:val="00257CA7"/>
    <w:rsid w:val="00260169"/>
    <w:rsid w:val="002604ED"/>
    <w:rsid w:val="0026065D"/>
    <w:rsid w:val="00260C48"/>
    <w:rsid w:val="00261988"/>
    <w:rsid w:val="00261EB2"/>
    <w:rsid w:val="002623DB"/>
    <w:rsid w:val="00262BFF"/>
    <w:rsid w:val="00262EF4"/>
    <w:rsid w:val="002630EE"/>
    <w:rsid w:val="00263145"/>
    <w:rsid w:val="00263A4E"/>
    <w:rsid w:val="00263D45"/>
    <w:rsid w:val="0026442B"/>
    <w:rsid w:val="002648B0"/>
    <w:rsid w:val="002648DD"/>
    <w:rsid w:val="00264AEB"/>
    <w:rsid w:val="00264BF5"/>
    <w:rsid w:val="00264EC7"/>
    <w:rsid w:val="002659AF"/>
    <w:rsid w:val="00265D57"/>
    <w:rsid w:val="00266A8D"/>
    <w:rsid w:val="00266CE3"/>
    <w:rsid w:val="0026718D"/>
    <w:rsid w:val="002671CD"/>
    <w:rsid w:val="002675C8"/>
    <w:rsid w:val="0026765E"/>
    <w:rsid w:val="0026784C"/>
    <w:rsid w:val="00267A5D"/>
    <w:rsid w:val="00267ADB"/>
    <w:rsid w:val="00267C5E"/>
    <w:rsid w:val="00267CDA"/>
    <w:rsid w:val="00267E55"/>
    <w:rsid w:val="0027006C"/>
    <w:rsid w:val="00270A3C"/>
    <w:rsid w:val="00271167"/>
    <w:rsid w:val="00271231"/>
    <w:rsid w:val="00271A29"/>
    <w:rsid w:val="00272524"/>
    <w:rsid w:val="00272574"/>
    <w:rsid w:val="00272C1A"/>
    <w:rsid w:val="00273832"/>
    <w:rsid w:val="002742B6"/>
    <w:rsid w:val="0027497C"/>
    <w:rsid w:val="00274BDB"/>
    <w:rsid w:val="00274F2A"/>
    <w:rsid w:val="00275303"/>
    <w:rsid w:val="00275384"/>
    <w:rsid w:val="00275CBB"/>
    <w:rsid w:val="00275F21"/>
    <w:rsid w:val="002761A1"/>
    <w:rsid w:val="0027656A"/>
    <w:rsid w:val="00276848"/>
    <w:rsid w:val="00276B7E"/>
    <w:rsid w:val="00277723"/>
    <w:rsid w:val="002778BE"/>
    <w:rsid w:val="00277977"/>
    <w:rsid w:val="00277E86"/>
    <w:rsid w:val="002805A9"/>
    <w:rsid w:val="0028072F"/>
    <w:rsid w:val="00280761"/>
    <w:rsid w:val="00280A70"/>
    <w:rsid w:val="00280C80"/>
    <w:rsid w:val="002815FB"/>
    <w:rsid w:val="00281C12"/>
    <w:rsid w:val="00281CA8"/>
    <w:rsid w:val="00281E7A"/>
    <w:rsid w:val="00282080"/>
    <w:rsid w:val="0028231C"/>
    <w:rsid w:val="0028248D"/>
    <w:rsid w:val="002829D6"/>
    <w:rsid w:val="00282AEC"/>
    <w:rsid w:val="00283114"/>
    <w:rsid w:val="002833AB"/>
    <w:rsid w:val="0028374D"/>
    <w:rsid w:val="00283A5C"/>
    <w:rsid w:val="0028475F"/>
    <w:rsid w:val="00284E4F"/>
    <w:rsid w:val="00285188"/>
    <w:rsid w:val="0028525E"/>
    <w:rsid w:val="00285522"/>
    <w:rsid w:val="002858DD"/>
    <w:rsid w:val="0028604C"/>
    <w:rsid w:val="002869F1"/>
    <w:rsid w:val="00287CD0"/>
    <w:rsid w:val="0029009E"/>
    <w:rsid w:val="00290598"/>
    <w:rsid w:val="00290632"/>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AC"/>
    <w:rsid w:val="002943A9"/>
    <w:rsid w:val="00294569"/>
    <w:rsid w:val="00294968"/>
    <w:rsid w:val="00294E0F"/>
    <w:rsid w:val="00295019"/>
    <w:rsid w:val="002954B1"/>
    <w:rsid w:val="002955A7"/>
    <w:rsid w:val="00295677"/>
    <w:rsid w:val="00295893"/>
    <w:rsid w:val="0029592D"/>
    <w:rsid w:val="00295D5E"/>
    <w:rsid w:val="00295F56"/>
    <w:rsid w:val="0029625B"/>
    <w:rsid w:val="00296949"/>
    <w:rsid w:val="00296B42"/>
    <w:rsid w:val="002973E5"/>
    <w:rsid w:val="00297959"/>
    <w:rsid w:val="00297E28"/>
    <w:rsid w:val="00297E3B"/>
    <w:rsid w:val="002A00AF"/>
    <w:rsid w:val="002A0451"/>
    <w:rsid w:val="002A0746"/>
    <w:rsid w:val="002A07FF"/>
    <w:rsid w:val="002A12EB"/>
    <w:rsid w:val="002A1C0E"/>
    <w:rsid w:val="002A1CAD"/>
    <w:rsid w:val="002A1E85"/>
    <w:rsid w:val="002A29C9"/>
    <w:rsid w:val="002A2AE8"/>
    <w:rsid w:val="002A2B70"/>
    <w:rsid w:val="002A30EB"/>
    <w:rsid w:val="002A37D5"/>
    <w:rsid w:val="002A4065"/>
    <w:rsid w:val="002A4134"/>
    <w:rsid w:val="002A4226"/>
    <w:rsid w:val="002A45AF"/>
    <w:rsid w:val="002A477A"/>
    <w:rsid w:val="002A4A15"/>
    <w:rsid w:val="002A580F"/>
    <w:rsid w:val="002A58A0"/>
    <w:rsid w:val="002A59B0"/>
    <w:rsid w:val="002A5DC1"/>
    <w:rsid w:val="002A6501"/>
    <w:rsid w:val="002A6C51"/>
    <w:rsid w:val="002A7764"/>
    <w:rsid w:val="002A7F9B"/>
    <w:rsid w:val="002B060A"/>
    <w:rsid w:val="002B0622"/>
    <w:rsid w:val="002B1677"/>
    <w:rsid w:val="002B17F9"/>
    <w:rsid w:val="002B17FB"/>
    <w:rsid w:val="002B1D82"/>
    <w:rsid w:val="002B22E1"/>
    <w:rsid w:val="002B230D"/>
    <w:rsid w:val="002B2500"/>
    <w:rsid w:val="002B2863"/>
    <w:rsid w:val="002B2BA3"/>
    <w:rsid w:val="002B2D17"/>
    <w:rsid w:val="002B2EA0"/>
    <w:rsid w:val="002B3294"/>
    <w:rsid w:val="002B37E8"/>
    <w:rsid w:val="002B413E"/>
    <w:rsid w:val="002B4301"/>
    <w:rsid w:val="002B49C6"/>
    <w:rsid w:val="002B4CF2"/>
    <w:rsid w:val="002B5344"/>
    <w:rsid w:val="002B58B5"/>
    <w:rsid w:val="002B5912"/>
    <w:rsid w:val="002B5AE3"/>
    <w:rsid w:val="002B6776"/>
    <w:rsid w:val="002B68E5"/>
    <w:rsid w:val="002B6CA4"/>
    <w:rsid w:val="002B6FC5"/>
    <w:rsid w:val="002B72C2"/>
    <w:rsid w:val="002B7403"/>
    <w:rsid w:val="002B76F2"/>
    <w:rsid w:val="002B775E"/>
    <w:rsid w:val="002B7F46"/>
    <w:rsid w:val="002B7FC1"/>
    <w:rsid w:val="002C06C1"/>
    <w:rsid w:val="002C08AB"/>
    <w:rsid w:val="002C099F"/>
    <w:rsid w:val="002C0BA3"/>
    <w:rsid w:val="002C0CA5"/>
    <w:rsid w:val="002C0FA2"/>
    <w:rsid w:val="002C1000"/>
    <w:rsid w:val="002C10F4"/>
    <w:rsid w:val="002C144F"/>
    <w:rsid w:val="002C1875"/>
    <w:rsid w:val="002C2092"/>
    <w:rsid w:val="002C22AC"/>
    <w:rsid w:val="002C2B54"/>
    <w:rsid w:val="002C3640"/>
    <w:rsid w:val="002C3662"/>
    <w:rsid w:val="002C3707"/>
    <w:rsid w:val="002C39E4"/>
    <w:rsid w:val="002C3C8C"/>
    <w:rsid w:val="002C3DB4"/>
    <w:rsid w:val="002C3EFD"/>
    <w:rsid w:val="002C42DA"/>
    <w:rsid w:val="002C467D"/>
    <w:rsid w:val="002C470A"/>
    <w:rsid w:val="002C48B2"/>
    <w:rsid w:val="002C50C6"/>
    <w:rsid w:val="002C5592"/>
    <w:rsid w:val="002C57ED"/>
    <w:rsid w:val="002C5984"/>
    <w:rsid w:val="002C5BBA"/>
    <w:rsid w:val="002C5D0F"/>
    <w:rsid w:val="002C5E65"/>
    <w:rsid w:val="002C62BE"/>
    <w:rsid w:val="002C6318"/>
    <w:rsid w:val="002C6B7F"/>
    <w:rsid w:val="002C6CCC"/>
    <w:rsid w:val="002C7612"/>
    <w:rsid w:val="002C795D"/>
    <w:rsid w:val="002C798F"/>
    <w:rsid w:val="002C7D74"/>
    <w:rsid w:val="002D03F5"/>
    <w:rsid w:val="002D0900"/>
    <w:rsid w:val="002D0B5C"/>
    <w:rsid w:val="002D0C89"/>
    <w:rsid w:val="002D0EC5"/>
    <w:rsid w:val="002D1363"/>
    <w:rsid w:val="002D138E"/>
    <w:rsid w:val="002D1816"/>
    <w:rsid w:val="002D1976"/>
    <w:rsid w:val="002D2655"/>
    <w:rsid w:val="002D303C"/>
    <w:rsid w:val="002D37C8"/>
    <w:rsid w:val="002D3CD9"/>
    <w:rsid w:val="002D3E51"/>
    <w:rsid w:val="002D40EF"/>
    <w:rsid w:val="002D4397"/>
    <w:rsid w:val="002D4BE3"/>
    <w:rsid w:val="002D4BEB"/>
    <w:rsid w:val="002D4C07"/>
    <w:rsid w:val="002D5071"/>
    <w:rsid w:val="002D53A8"/>
    <w:rsid w:val="002D5636"/>
    <w:rsid w:val="002D569F"/>
    <w:rsid w:val="002D570C"/>
    <w:rsid w:val="002D62AC"/>
    <w:rsid w:val="002D64F2"/>
    <w:rsid w:val="002D669B"/>
    <w:rsid w:val="002D6DC2"/>
    <w:rsid w:val="002D7038"/>
    <w:rsid w:val="002D74AC"/>
    <w:rsid w:val="002D77A7"/>
    <w:rsid w:val="002E04BE"/>
    <w:rsid w:val="002E07BE"/>
    <w:rsid w:val="002E07E6"/>
    <w:rsid w:val="002E0929"/>
    <w:rsid w:val="002E0B40"/>
    <w:rsid w:val="002E105B"/>
    <w:rsid w:val="002E10B9"/>
    <w:rsid w:val="002E1B19"/>
    <w:rsid w:val="002E1BFA"/>
    <w:rsid w:val="002E2A3F"/>
    <w:rsid w:val="002E2AAC"/>
    <w:rsid w:val="002E2C37"/>
    <w:rsid w:val="002E32E6"/>
    <w:rsid w:val="002E3AF4"/>
    <w:rsid w:val="002E3D5C"/>
    <w:rsid w:val="002E4B0E"/>
    <w:rsid w:val="002E4D40"/>
    <w:rsid w:val="002E5204"/>
    <w:rsid w:val="002E5878"/>
    <w:rsid w:val="002E61C9"/>
    <w:rsid w:val="002E64A9"/>
    <w:rsid w:val="002E66AF"/>
    <w:rsid w:val="002E6CF4"/>
    <w:rsid w:val="002E6D0A"/>
    <w:rsid w:val="002E6EDC"/>
    <w:rsid w:val="002E6F46"/>
    <w:rsid w:val="002E7154"/>
    <w:rsid w:val="002E778B"/>
    <w:rsid w:val="002E7B82"/>
    <w:rsid w:val="002E7D66"/>
    <w:rsid w:val="002E7DF0"/>
    <w:rsid w:val="002E7F3B"/>
    <w:rsid w:val="002F0C70"/>
    <w:rsid w:val="002F0E0B"/>
    <w:rsid w:val="002F0E75"/>
    <w:rsid w:val="002F0E97"/>
    <w:rsid w:val="002F0FC8"/>
    <w:rsid w:val="002F10B7"/>
    <w:rsid w:val="002F10F5"/>
    <w:rsid w:val="002F12CF"/>
    <w:rsid w:val="002F17C6"/>
    <w:rsid w:val="002F1A3D"/>
    <w:rsid w:val="002F1B67"/>
    <w:rsid w:val="002F1B6A"/>
    <w:rsid w:val="002F2AEC"/>
    <w:rsid w:val="002F2DC5"/>
    <w:rsid w:val="002F2E2E"/>
    <w:rsid w:val="002F397F"/>
    <w:rsid w:val="002F3982"/>
    <w:rsid w:val="002F3E3B"/>
    <w:rsid w:val="002F4476"/>
    <w:rsid w:val="002F5180"/>
    <w:rsid w:val="002F540F"/>
    <w:rsid w:val="002F59F1"/>
    <w:rsid w:val="002F5C4D"/>
    <w:rsid w:val="002F5E5A"/>
    <w:rsid w:val="002F6AC0"/>
    <w:rsid w:val="002F6AFB"/>
    <w:rsid w:val="002F6DF7"/>
    <w:rsid w:val="002F6F31"/>
    <w:rsid w:val="002F73C6"/>
    <w:rsid w:val="002F7558"/>
    <w:rsid w:val="002F76B9"/>
    <w:rsid w:val="002F7A5D"/>
    <w:rsid w:val="002F7EAB"/>
    <w:rsid w:val="00300156"/>
    <w:rsid w:val="0030041F"/>
    <w:rsid w:val="00300598"/>
    <w:rsid w:val="00301504"/>
    <w:rsid w:val="00301ACA"/>
    <w:rsid w:val="00302017"/>
    <w:rsid w:val="003021FA"/>
    <w:rsid w:val="00302254"/>
    <w:rsid w:val="003024A1"/>
    <w:rsid w:val="0030258F"/>
    <w:rsid w:val="0030259D"/>
    <w:rsid w:val="003029C9"/>
    <w:rsid w:val="003029FD"/>
    <w:rsid w:val="00302C17"/>
    <w:rsid w:val="00302CAA"/>
    <w:rsid w:val="00302F07"/>
    <w:rsid w:val="003032CF"/>
    <w:rsid w:val="0030331B"/>
    <w:rsid w:val="00303C5E"/>
    <w:rsid w:val="003040CD"/>
    <w:rsid w:val="0030417D"/>
    <w:rsid w:val="0030426E"/>
    <w:rsid w:val="003042D0"/>
    <w:rsid w:val="0030451F"/>
    <w:rsid w:val="003045EF"/>
    <w:rsid w:val="0030478F"/>
    <w:rsid w:val="00304861"/>
    <w:rsid w:val="00304959"/>
    <w:rsid w:val="00304A58"/>
    <w:rsid w:val="00304B51"/>
    <w:rsid w:val="00304FD3"/>
    <w:rsid w:val="0030542F"/>
    <w:rsid w:val="003057E7"/>
    <w:rsid w:val="003058C4"/>
    <w:rsid w:val="00305AF2"/>
    <w:rsid w:val="00305BB4"/>
    <w:rsid w:val="00305FE1"/>
    <w:rsid w:val="0030642B"/>
    <w:rsid w:val="0030662E"/>
    <w:rsid w:val="00306883"/>
    <w:rsid w:val="00306B1B"/>
    <w:rsid w:val="00306D5A"/>
    <w:rsid w:val="00306E1C"/>
    <w:rsid w:val="00306F7C"/>
    <w:rsid w:val="0030706D"/>
    <w:rsid w:val="00307244"/>
    <w:rsid w:val="0030774C"/>
    <w:rsid w:val="00307CC5"/>
    <w:rsid w:val="00310500"/>
    <w:rsid w:val="0031065B"/>
    <w:rsid w:val="00310B2A"/>
    <w:rsid w:val="00311222"/>
    <w:rsid w:val="00311C55"/>
    <w:rsid w:val="00311D6F"/>
    <w:rsid w:val="003123A3"/>
    <w:rsid w:val="0031264C"/>
    <w:rsid w:val="00312A11"/>
    <w:rsid w:val="00312DD4"/>
    <w:rsid w:val="003132C9"/>
    <w:rsid w:val="003133FB"/>
    <w:rsid w:val="00313800"/>
    <w:rsid w:val="00313806"/>
    <w:rsid w:val="0031390A"/>
    <w:rsid w:val="00313B33"/>
    <w:rsid w:val="00314EA6"/>
    <w:rsid w:val="0031528C"/>
    <w:rsid w:val="00315655"/>
    <w:rsid w:val="00315801"/>
    <w:rsid w:val="00315A4A"/>
    <w:rsid w:val="00315ADC"/>
    <w:rsid w:val="00316129"/>
    <w:rsid w:val="003162DE"/>
    <w:rsid w:val="003164EF"/>
    <w:rsid w:val="00317091"/>
    <w:rsid w:val="00317157"/>
    <w:rsid w:val="003174ED"/>
    <w:rsid w:val="00317795"/>
    <w:rsid w:val="00317A9E"/>
    <w:rsid w:val="00317D0B"/>
    <w:rsid w:val="0032034F"/>
    <w:rsid w:val="00320727"/>
    <w:rsid w:val="00320A90"/>
    <w:rsid w:val="00320B75"/>
    <w:rsid w:val="00320D2A"/>
    <w:rsid w:val="00320DCA"/>
    <w:rsid w:val="00320ED3"/>
    <w:rsid w:val="00321355"/>
    <w:rsid w:val="00321447"/>
    <w:rsid w:val="00321564"/>
    <w:rsid w:val="0032169D"/>
    <w:rsid w:val="00321B3E"/>
    <w:rsid w:val="0032209C"/>
    <w:rsid w:val="0032212C"/>
    <w:rsid w:val="00322222"/>
    <w:rsid w:val="0032230F"/>
    <w:rsid w:val="00322386"/>
    <w:rsid w:val="003225B8"/>
    <w:rsid w:val="003229F0"/>
    <w:rsid w:val="00322F18"/>
    <w:rsid w:val="00323342"/>
    <w:rsid w:val="003235DA"/>
    <w:rsid w:val="00323719"/>
    <w:rsid w:val="00323B40"/>
    <w:rsid w:val="00323F0E"/>
    <w:rsid w:val="00324139"/>
    <w:rsid w:val="00324294"/>
    <w:rsid w:val="00324D3B"/>
    <w:rsid w:val="00325274"/>
    <w:rsid w:val="00325507"/>
    <w:rsid w:val="00325534"/>
    <w:rsid w:val="00325D9C"/>
    <w:rsid w:val="003263DB"/>
    <w:rsid w:val="0032671D"/>
    <w:rsid w:val="00327084"/>
    <w:rsid w:val="003270EE"/>
    <w:rsid w:val="0032718B"/>
    <w:rsid w:val="00327458"/>
    <w:rsid w:val="0032756D"/>
    <w:rsid w:val="003275C4"/>
    <w:rsid w:val="003276E1"/>
    <w:rsid w:val="00327775"/>
    <w:rsid w:val="0032786A"/>
    <w:rsid w:val="00327C21"/>
    <w:rsid w:val="00327D7D"/>
    <w:rsid w:val="00330890"/>
    <w:rsid w:val="00331538"/>
    <w:rsid w:val="00331829"/>
    <w:rsid w:val="00331C2D"/>
    <w:rsid w:val="00331CDE"/>
    <w:rsid w:val="003326C0"/>
    <w:rsid w:val="00332CD8"/>
    <w:rsid w:val="00333243"/>
    <w:rsid w:val="00333478"/>
    <w:rsid w:val="003334CD"/>
    <w:rsid w:val="003337BD"/>
    <w:rsid w:val="00334C43"/>
    <w:rsid w:val="003357E0"/>
    <w:rsid w:val="00335EA1"/>
    <w:rsid w:val="00336268"/>
    <w:rsid w:val="003366D2"/>
    <w:rsid w:val="00336926"/>
    <w:rsid w:val="00336B07"/>
    <w:rsid w:val="00336ED3"/>
    <w:rsid w:val="00336F4B"/>
    <w:rsid w:val="003371BA"/>
    <w:rsid w:val="00337BEC"/>
    <w:rsid w:val="00337D44"/>
    <w:rsid w:val="00337F04"/>
    <w:rsid w:val="0034020E"/>
    <w:rsid w:val="00340950"/>
    <w:rsid w:val="00340B7E"/>
    <w:rsid w:val="00340D0C"/>
    <w:rsid w:val="003410FC"/>
    <w:rsid w:val="0034128D"/>
    <w:rsid w:val="00341D8C"/>
    <w:rsid w:val="00341DE5"/>
    <w:rsid w:val="00341E53"/>
    <w:rsid w:val="00341FF2"/>
    <w:rsid w:val="00342093"/>
    <w:rsid w:val="00342193"/>
    <w:rsid w:val="003421D6"/>
    <w:rsid w:val="003424DD"/>
    <w:rsid w:val="0034265B"/>
    <w:rsid w:val="0034275B"/>
    <w:rsid w:val="0034284F"/>
    <w:rsid w:val="0034287A"/>
    <w:rsid w:val="003428F7"/>
    <w:rsid w:val="00342969"/>
    <w:rsid w:val="00342CC4"/>
    <w:rsid w:val="0034309F"/>
    <w:rsid w:val="003434DB"/>
    <w:rsid w:val="003435F6"/>
    <w:rsid w:val="00343C53"/>
    <w:rsid w:val="00343CC5"/>
    <w:rsid w:val="00343E8F"/>
    <w:rsid w:val="00344055"/>
    <w:rsid w:val="00344639"/>
    <w:rsid w:val="003446A9"/>
    <w:rsid w:val="003449DF"/>
    <w:rsid w:val="00344F5D"/>
    <w:rsid w:val="00345062"/>
    <w:rsid w:val="0034528D"/>
    <w:rsid w:val="0034536A"/>
    <w:rsid w:val="00345568"/>
    <w:rsid w:val="0034566E"/>
    <w:rsid w:val="00345C35"/>
    <w:rsid w:val="0034612B"/>
    <w:rsid w:val="00346C9B"/>
    <w:rsid w:val="00346CFA"/>
    <w:rsid w:val="00346DCF"/>
    <w:rsid w:val="00346E53"/>
    <w:rsid w:val="003470F3"/>
    <w:rsid w:val="003471D8"/>
    <w:rsid w:val="00347856"/>
    <w:rsid w:val="003479B8"/>
    <w:rsid w:val="003503F0"/>
    <w:rsid w:val="003504C9"/>
    <w:rsid w:val="003506CA"/>
    <w:rsid w:val="00350958"/>
    <w:rsid w:val="003509FC"/>
    <w:rsid w:val="00351BEE"/>
    <w:rsid w:val="003522C0"/>
    <w:rsid w:val="00352347"/>
    <w:rsid w:val="0035272B"/>
    <w:rsid w:val="003528E2"/>
    <w:rsid w:val="003528FD"/>
    <w:rsid w:val="003529ED"/>
    <w:rsid w:val="00352C97"/>
    <w:rsid w:val="00352D3F"/>
    <w:rsid w:val="003531D7"/>
    <w:rsid w:val="003536E8"/>
    <w:rsid w:val="003538B0"/>
    <w:rsid w:val="00353BBD"/>
    <w:rsid w:val="00354749"/>
    <w:rsid w:val="00354C21"/>
    <w:rsid w:val="00354E54"/>
    <w:rsid w:val="00354EA6"/>
    <w:rsid w:val="003554FC"/>
    <w:rsid w:val="00355D09"/>
    <w:rsid w:val="00355E39"/>
    <w:rsid w:val="00355E8B"/>
    <w:rsid w:val="00355F24"/>
    <w:rsid w:val="0035631C"/>
    <w:rsid w:val="00356349"/>
    <w:rsid w:val="003563F2"/>
    <w:rsid w:val="0035646C"/>
    <w:rsid w:val="003568F3"/>
    <w:rsid w:val="00356F20"/>
    <w:rsid w:val="0035707F"/>
    <w:rsid w:val="003571F4"/>
    <w:rsid w:val="003574D5"/>
    <w:rsid w:val="0035759D"/>
    <w:rsid w:val="00357BCD"/>
    <w:rsid w:val="00357CAC"/>
    <w:rsid w:val="00357E21"/>
    <w:rsid w:val="003604B1"/>
    <w:rsid w:val="003605A1"/>
    <w:rsid w:val="00360649"/>
    <w:rsid w:val="0036069B"/>
    <w:rsid w:val="00360772"/>
    <w:rsid w:val="00360B17"/>
    <w:rsid w:val="00360D7A"/>
    <w:rsid w:val="00360E16"/>
    <w:rsid w:val="003610D1"/>
    <w:rsid w:val="003614AE"/>
    <w:rsid w:val="003616A3"/>
    <w:rsid w:val="003618C0"/>
    <w:rsid w:val="00361D0E"/>
    <w:rsid w:val="0036214E"/>
    <w:rsid w:val="003623E9"/>
    <w:rsid w:val="003623FD"/>
    <w:rsid w:val="00362723"/>
    <w:rsid w:val="00362A1C"/>
    <w:rsid w:val="00362A50"/>
    <w:rsid w:val="00362AC3"/>
    <w:rsid w:val="00362C6F"/>
    <w:rsid w:val="00362C97"/>
    <w:rsid w:val="00362D9A"/>
    <w:rsid w:val="00362EF2"/>
    <w:rsid w:val="00362EF5"/>
    <w:rsid w:val="00363207"/>
    <w:rsid w:val="0036358E"/>
    <w:rsid w:val="00364176"/>
    <w:rsid w:val="003643C2"/>
    <w:rsid w:val="003643EB"/>
    <w:rsid w:val="00364413"/>
    <w:rsid w:val="0036467B"/>
    <w:rsid w:val="00364900"/>
    <w:rsid w:val="00364943"/>
    <w:rsid w:val="00364C2C"/>
    <w:rsid w:val="00364EF8"/>
    <w:rsid w:val="0036505B"/>
    <w:rsid w:val="003654F4"/>
    <w:rsid w:val="00366148"/>
    <w:rsid w:val="0036619A"/>
    <w:rsid w:val="003661B7"/>
    <w:rsid w:val="00366241"/>
    <w:rsid w:val="003662A0"/>
    <w:rsid w:val="0036633D"/>
    <w:rsid w:val="00366852"/>
    <w:rsid w:val="00366ACE"/>
    <w:rsid w:val="00367206"/>
    <w:rsid w:val="00367BC5"/>
    <w:rsid w:val="00367EB4"/>
    <w:rsid w:val="00367FA4"/>
    <w:rsid w:val="003700B7"/>
    <w:rsid w:val="003706C1"/>
    <w:rsid w:val="003706CF"/>
    <w:rsid w:val="00370D80"/>
    <w:rsid w:val="00370FE9"/>
    <w:rsid w:val="00371079"/>
    <w:rsid w:val="00371A4B"/>
    <w:rsid w:val="00372478"/>
    <w:rsid w:val="00372703"/>
    <w:rsid w:val="003727F2"/>
    <w:rsid w:val="00373624"/>
    <w:rsid w:val="003737DF"/>
    <w:rsid w:val="00374875"/>
    <w:rsid w:val="0037499D"/>
    <w:rsid w:val="00374CD3"/>
    <w:rsid w:val="003753E1"/>
    <w:rsid w:val="00375A85"/>
    <w:rsid w:val="0037617C"/>
    <w:rsid w:val="00376757"/>
    <w:rsid w:val="003767B6"/>
    <w:rsid w:val="00376F7A"/>
    <w:rsid w:val="0037711F"/>
    <w:rsid w:val="00377162"/>
    <w:rsid w:val="003773BB"/>
    <w:rsid w:val="00377832"/>
    <w:rsid w:val="0037799C"/>
    <w:rsid w:val="003779ED"/>
    <w:rsid w:val="00377A8F"/>
    <w:rsid w:val="00377D3B"/>
    <w:rsid w:val="00377FFD"/>
    <w:rsid w:val="0038006A"/>
    <w:rsid w:val="00380288"/>
    <w:rsid w:val="0038080E"/>
    <w:rsid w:val="00380CE4"/>
    <w:rsid w:val="0038118E"/>
    <w:rsid w:val="003814A6"/>
    <w:rsid w:val="00381811"/>
    <w:rsid w:val="00381EC0"/>
    <w:rsid w:val="0038229A"/>
    <w:rsid w:val="00382618"/>
    <w:rsid w:val="003826E5"/>
    <w:rsid w:val="00382CEF"/>
    <w:rsid w:val="00382D6E"/>
    <w:rsid w:val="00383268"/>
    <w:rsid w:val="003833B6"/>
    <w:rsid w:val="003834B7"/>
    <w:rsid w:val="00383F5D"/>
    <w:rsid w:val="00384437"/>
    <w:rsid w:val="00384D55"/>
    <w:rsid w:val="00384D63"/>
    <w:rsid w:val="003850CF"/>
    <w:rsid w:val="00385137"/>
    <w:rsid w:val="0038514C"/>
    <w:rsid w:val="00385676"/>
    <w:rsid w:val="0038575D"/>
    <w:rsid w:val="00385870"/>
    <w:rsid w:val="003859E7"/>
    <w:rsid w:val="00385D6E"/>
    <w:rsid w:val="00385EED"/>
    <w:rsid w:val="0038682B"/>
    <w:rsid w:val="00386C37"/>
    <w:rsid w:val="003870EF"/>
    <w:rsid w:val="0038762F"/>
    <w:rsid w:val="00387C70"/>
    <w:rsid w:val="00387FE2"/>
    <w:rsid w:val="00390279"/>
    <w:rsid w:val="00390406"/>
    <w:rsid w:val="00391991"/>
    <w:rsid w:val="00391BF9"/>
    <w:rsid w:val="0039218F"/>
    <w:rsid w:val="003925B9"/>
    <w:rsid w:val="00392E90"/>
    <w:rsid w:val="00392FAC"/>
    <w:rsid w:val="00393948"/>
    <w:rsid w:val="0039409D"/>
    <w:rsid w:val="00394518"/>
    <w:rsid w:val="003945A5"/>
    <w:rsid w:val="003949AC"/>
    <w:rsid w:val="00394CC1"/>
    <w:rsid w:val="00394D70"/>
    <w:rsid w:val="00395074"/>
    <w:rsid w:val="00395376"/>
    <w:rsid w:val="003953AF"/>
    <w:rsid w:val="0039588C"/>
    <w:rsid w:val="00395ED6"/>
    <w:rsid w:val="003961CB"/>
    <w:rsid w:val="00396484"/>
    <w:rsid w:val="003964B0"/>
    <w:rsid w:val="003965D4"/>
    <w:rsid w:val="003965F8"/>
    <w:rsid w:val="00396634"/>
    <w:rsid w:val="003967DC"/>
    <w:rsid w:val="003969B1"/>
    <w:rsid w:val="00396DDB"/>
    <w:rsid w:val="00397062"/>
    <w:rsid w:val="0039709D"/>
    <w:rsid w:val="00397719"/>
    <w:rsid w:val="00397B44"/>
    <w:rsid w:val="003A02D6"/>
    <w:rsid w:val="003A03DD"/>
    <w:rsid w:val="003A0706"/>
    <w:rsid w:val="003A0BCD"/>
    <w:rsid w:val="003A1881"/>
    <w:rsid w:val="003A1B57"/>
    <w:rsid w:val="003A1FD6"/>
    <w:rsid w:val="003A2703"/>
    <w:rsid w:val="003A27F8"/>
    <w:rsid w:val="003A2A98"/>
    <w:rsid w:val="003A2C62"/>
    <w:rsid w:val="003A302E"/>
    <w:rsid w:val="003A370B"/>
    <w:rsid w:val="003A370F"/>
    <w:rsid w:val="003A5346"/>
    <w:rsid w:val="003A59E7"/>
    <w:rsid w:val="003A5EAD"/>
    <w:rsid w:val="003A5EB6"/>
    <w:rsid w:val="003A609E"/>
    <w:rsid w:val="003A6196"/>
    <w:rsid w:val="003A628A"/>
    <w:rsid w:val="003A6BC3"/>
    <w:rsid w:val="003A6BE1"/>
    <w:rsid w:val="003A6DEB"/>
    <w:rsid w:val="003A7244"/>
    <w:rsid w:val="003A7366"/>
    <w:rsid w:val="003A7426"/>
    <w:rsid w:val="003A787B"/>
    <w:rsid w:val="003B0013"/>
    <w:rsid w:val="003B0657"/>
    <w:rsid w:val="003B0D35"/>
    <w:rsid w:val="003B0E06"/>
    <w:rsid w:val="003B1129"/>
    <w:rsid w:val="003B1143"/>
    <w:rsid w:val="003B2317"/>
    <w:rsid w:val="003B2398"/>
    <w:rsid w:val="003B26E3"/>
    <w:rsid w:val="003B2803"/>
    <w:rsid w:val="003B342C"/>
    <w:rsid w:val="003B3F3B"/>
    <w:rsid w:val="003B405A"/>
    <w:rsid w:val="003B45B2"/>
    <w:rsid w:val="003B45E9"/>
    <w:rsid w:val="003B45F0"/>
    <w:rsid w:val="003B4B89"/>
    <w:rsid w:val="003B4E9A"/>
    <w:rsid w:val="003B4F88"/>
    <w:rsid w:val="003B4F97"/>
    <w:rsid w:val="003B536C"/>
    <w:rsid w:val="003B541F"/>
    <w:rsid w:val="003B542D"/>
    <w:rsid w:val="003B5B43"/>
    <w:rsid w:val="003B5BF0"/>
    <w:rsid w:val="003B60A2"/>
    <w:rsid w:val="003B6106"/>
    <w:rsid w:val="003B6524"/>
    <w:rsid w:val="003B6854"/>
    <w:rsid w:val="003B6AA2"/>
    <w:rsid w:val="003B6D8C"/>
    <w:rsid w:val="003B75BF"/>
    <w:rsid w:val="003B75D7"/>
    <w:rsid w:val="003C02F0"/>
    <w:rsid w:val="003C05AA"/>
    <w:rsid w:val="003C0D94"/>
    <w:rsid w:val="003C144D"/>
    <w:rsid w:val="003C1538"/>
    <w:rsid w:val="003C15D1"/>
    <w:rsid w:val="003C1B7C"/>
    <w:rsid w:val="003C1BEC"/>
    <w:rsid w:val="003C1F67"/>
    <w:rsid w:val="003C1F6F"/>
    <w:rsid w:val="003C2403"/>
    <w:rsid w:val="003C2E72"/>
    <w:rsid w:val="003C3970"/>
    <w:rsid w:val="003C39DF"/>
    <w:rsid w:val="003C3A26"/>
    <w:rsid w:val="003C3B92"/>
    <w:rsid w:val="003C3E04"/>
    <w:rsid w:val="003C3E9D"/>
    <w:rsid w:val="003C3FEB"/>
    <w:rsid w:val="003C416F"/>
    <w:rsid w:val="003C4B75"/>
    <w:rsid w:val="003C5336"/>
    <w:rsid w:val="003C55C8"/>
    <w:rsid w:val="003C56D5"/>
    <w:rsid w:val="003C5BE0"/>
    <w:rsid w:val="003C5C32"/>
    <w:rsid w:val="003C606A"/>
    <w:rsid w:val="003C6813"/>
    <w:rsid w:val="003C6FF1"/>
    <w:rsid w:val="003C70F5"/>
    <w:rsid w:val="003C7558"/>
    <w:rsid w:val="003C762D"/>
    <w:rsid w:val="003C76C7"/>
    <w:rsid w:val="003C76EA"/>
    <w:rsid w:val="003D070C"/>
    <w:rsid w:val="003D0840"/>
    <w:rsid w:val="003D10A7"/>
    <w:rsid w:val="003D14EE"/>
    <w:rsid w:val="003D1AE7"/>
    <w:rsid w:val="003D1E8B"/>
    <w:rsid w:val="003D2B0B"/>
    <w:rsid w:val="003D2BA7"/>
    <w:rsid w:val="003D2BCF"/>
    <w:rsid w:val="003D3437"/>
    <w:rsid w:val="003D4117"/>
    <w:rsid w:val="003D4419"/>
    <w:rsid w:val="003D47D6"/>
    <w:rsid w:val="003D5760"/>
    <w:rsid w:val="003D5C3C"/>
    <w:rsid w:val="003D5E7C"/>
    <w:rsid w:val="003D5ED8"/>
    <w:rsid w:val="003D6067"/>
    <w:rsid w:val="003D6242"/>
    <w:rsid w:val="003D6CA9"/>
    <w:rsid w:val="003D6D49"/>
    <w:rsid w:val="003D709F"/>
    <w:rsid w:val="003D72B6"/>
    <w:rsid w:val="003D740B"/>
    <w:rsid w:val="003D7D4E"/>
    <w:rsid w:val="003E0523"/>
    <w:rsid w:val="003E0BDF"/>
    <w:rsid w:val="003E0C42"/>
    <w:rsid w:val="003E0D83"/>
    <w:rsid w:val="003E11D8"/>
    <w:rsid w:val="003E1484"/>
    <w:rsid w:val="003E1668"/>
    <w:rsid w:val="003E20BE"/>
    <w:rsid w:val="003E232D"/>
    <w:rsid w:val="003E23E5"/>
    <w:rsid w:val="003E2918"/>
    <w:rsid w:val="003E2ACF"/>
    <w:rsid w:val="003E2B35"/>
    <w:rsid w:val="003E2C6C"/>
    <w:rsid w:val="003E38DF"/>
    <w:rsid w:val="003E540D"/>
    <w:rsid w:val="003E549F"/>
    <w:rsid w:val="003E57E5"/>
    <w:rsid w:val="003E5925"/>
    <w:rsid w:val="003E5AC9"/>
    <w:rsid w:val="003E5B91"/>
    <w:rsid w:val="003E5E9E"/>
    <w:rsid w:val="003E61E0"/>
    <w:rsid w:val="003E6457"/>
    <w:rsid w:val="003E677A"/>
    <w:rsid w:val="003E68FC"/>
    <w:rsid w:val="003E69F1"/>
    <w:rsid w:val="003E69FE"/>
    <w:rsid w:val="003E6DC9"/>
    <w:rsid w:val="003E7336"/>
    <w:rsid w:val="003E7341"/>
    <w:rsid w:val="003E73B0"/>
    <w:rsid w:val="003E77BF"/>
    <w:rsid w:val="003E7C8E"/>
    <w:rsid w:val="003E7F16"/>
    <w:rsid w:val="003F003E"/>
    <w:rsid w:val="003F01D8"/>
    <w:rsid w:val="003F0A98"/>
    <w:rsid w:val="003F0E50"/>
    <w:rsid w:val="003F13D9"/>
    <w:rsid w:val="003F1E25"/>
    <w:rsid w:val="003F2209"/>
    <w:rsid w:val="003F25E4"/>
    <w:rsid w:val="003F2C2D"/>
    <w:rsid w:val="003F2E39"/>
    <w:rsid w:val="003F33E9"/>
    <w:rsid w:val="003F34A1"/>
    <w:rsid w:val="003F39A8"/>
    <w:rsid w:val="003F3C7E"/>
    <w:rsid w:val="003F3E9E"/>
    <w:rsid w:val="003F3F34"/>
    <w:rsid w:val="003F43DA"/>
    <w:rsid w:val="003F46D8"/>
    <w:rsid w:val="003F48A0"/>
    <w:rsid w:val="003F4BA0"/>
    <w:rsid w:val="003F512A"/>
    <w:rsid w:val="003F55B4"/>
    <w:rsid w:val="003F5F75"/>
    <w:rsid w:val="003F63D5"/>
    <w:rsid w:val="003F6F71"/>
    <w:rsid w:val="003F703C"/>
    <w:rsid w:val="003F77AC"/>
    <w:rsid w:val="003F7915"/>
    <w:rsid w:val="004004DB"/>
    <w:rsid w:val="00400B5D"/>
    <w:rsid w:val="004014E1"/>
    <w:rsid w:val="00401DEF"/>
    <w:rsid w:val="00402011"/>
    <w:rsid w:val="004020D0"/>
    <w:rsid w:val="004022FD"/>
    <w:rsid w:val="004026C1"/>
    <w:rsid w:val="0040273C"/>
    <w:rsid w:val="00402854"/>
    <w:rsid w:val="00402EC6"/>
    <w:rsid w:val="00403340"/>
    <w:rsid w:val="00403B53"/>
    <w:rsid w:val="00404B9C"/>
    <w:rsid w:val="00405201"/>
    <w:rsid w:val="0040535B"/>
    <w:rsid w:val="00405647"/>
    <w:rsid w:val="00405AC1"/>
    <w:rsid w:val="00405CF7"/>
    <w:rsid w:val="00405CF9"/>
    <w:rsid w:val="00405F7F"/>
    <w:rsid w:val="00406274"/>
    <w:rsid w:val="00406DD1"/>
    <w:rsid w:val="004074AB"/>
    <w:rsid w:val="00407AE3"/>
    <w:rsid w:val="00410205"/>
    <w:rsid w:val="00410889"/>
    <w:rsid w:val="00410988"/>
    <w:rsid w:val="00410E10"/>
    <w:rsid w:val="00410E7A"/>
    <w:rsid w:val="00411991"/>
    <w:rsid w:val="00411C1A"/>
    <w:rsid w:val="00412018"/>
    <w:rsid w:val="004125C7"/>
    <w:rsid w:val="004128DA"/>
    <w:rsid w:val="00412B2C"/>
    <w:rsid w:val="00412B6E"/>
    <w:rsid w:val="0041379F"/>
    <w:rsid w:val="0041383A"/>
    <w:rsid w:val="00413917"/>
    <w:rsid w:val="00413DE4"/>
    <w:rsid w:val="004140E5"/>
    <w:rsid w:val="004140E9"/>
    <w:rsid w:val="004144C7"/>
    <w:rsid w:val="00414A8B"/>
    <w:rsid w:val="00414C9E"/>
    <w:rsid w:val="00414CC6"/>
    <w:rsid w:val="00414F4A"/>
    <w:rsid w:val="004152EE"/>
    <w:rsid w:val="004155A1"/>
    <w:rsid w:val="00416183"/>
    <w:rsid w:val="004163C1"/>
    <w:rsid w:val="0041651C"/>
    <w:rsid w:val="00417316"/>
    <w:rsid w:val="004176B0"/>
    <w:rsid w:val="0041785D"/>
    <w:rsid w:val="00417C25"/>
    <w:rsid w:val="00420030"/>
    <w:rsid w:val="00420147"/>
    <w:rsid w:val="0042059F"/>
    <w:rsid w:val="00420738"/>
    <w:rsid w:val="0042076F"/>
    <w:rsid w:val="0042084F"/>
    <w:rsid w:val="0042087B"/>
    <w:rsid w:val="00421251"/>
    <w:rsid w:val="004217E2"/>
    <w:rsid w:val="004218C3"/>
    <w:rsid w:val="004220E3"/>
    <w:rsid w:val="004223A5"/>
    <w:rsid w:val="0042249B"/>
    <w:rsid w:val="00422668"/>
    <w:rsid w:val="00422732"/>
    <w:rsid w:val="00422B7D"/>
    <w:rsid w:val="00422E22"/>
    <w:rsid w:val="0042305D"/>
    <w:rsid w:val="00423483"/>
    <w:rsid w:val="0042355C"/>
    <w:rsid w:val="004235C1"/>
    <w:rsid w:val="004239A2"/>
    <w:rsid w:val="00424047"/>
    <w:rsid w:val="004252EF"/>
    <w:rsid w:val="0042547D"/>
    <w:rsid w:val="0042549D"/>
    <w:rsid w:val="00425769"/>
    <w:rsid w:val="004258A8"/>
    <w:rsid w:val="00425B11"/>
    <w:rsid w:val="00425E32"/>
    <w:rsid w:val="0042616B"/>
    <w:rsid w:val="00426389"/>
    <w:rsid w:val="00426904"/>
    <w:rsid w:val="00426C89"/>
    <w:rsid w:val="0042755E"/>
    <w:rsid w:val="00427818"/>
    <w:rsid w:val="00427830"/>
    <w:rsid w:val="00427BBC"/>
    <w:rsid w:val="00427CBF"/>
    <w:rsid w:val="004307FF"/>
    <w:rsid w:val="0043108E"/>
    <w:rsid w:val="004312DA"/>
    <w:rsid w:val="00431B85"/>
    <w:rsid w:val="00431FB8"/>
    <w:rsid w:val="00432102"/>
    <w:rsid w:val="00432113"/>
    <w:rsid w:val="00432296"/>
    <w:rsid w:val="00433222"/>
    <w:rsid w:val="0043354C"/>
    <w:rsid w:val="00433D59"/>
    <w:rsid w:val="004349A1"/>
    <w:rsid w:val="00434E7D"/>
    <w:rsid w:val="00434FFC"/>
    <w:rsid w:val="004353A4"/>
    <w:rsid w:val="004354FF"/>
    <w:rsid w:val="00435C0D"/>
    <w:rsid w:val="00436501"/>
    <w:rsid w:val="00436870"/>
    <w:rsid w:val="00436BEA"/>
    <w:rsid w:val="00436C3B"/>
    <w:rsid w:val="00436D14"/>
    <w:rsid w:val="004371B1"/>
    <w:rsid w:val="004371BA"/>
    <w:rsid w:val="004371DA"/>
    <w:rsid w:val="004374F9"/>
    <w:rsid w:val="00437819"/>
    <w:rsid w:val="00437D5C"/>
    <w:rsid w:val="00440605"/>
    <w:rsid w:val="0044068C"/>
    <w:rsid w:val="00440779"/>
    <w:rsid w:val="00440971"/>
    <w:rsid w:val="00441030"/>
    <w:rsid w:val="004412C2"/>
    <w:rsid w:val="004413C8"/>
    <w:rsid w:val="004417E3"/>
    <w:rsid w:val="00441D91"/>
    <w:rsid w:val="00442070"/>
    <w:rsid w:val="00442596"/>
    <w:rsid w:val="00442B2D"/>
    <w:rsid w:val="00442EAC"/>
    <w:rsid w:val="0044306D"/>
    <w:rsid w:val="00443248"/>
    <w:rsid w:val="00443252"/>
    <w:rsid w:val="00443394"/>
    <w:rsid w:val="004436F7"/>
    <w:rsid w:val="00443981"/>
    <w:rsid w:val="00443D0F"/>
    <w:rsid w:val="00444035"/>
    <w:rsid w:val="00444136"/>
    <w:rsid w:val="00444434"/>
    <w:rsid w:val="00444A5F"/>
    <w:rsid w:val="00444C76"/>
    <w:rsid w:val="004454E5"/>
    <w:rsid w:val="00445EE5"/>
    <w:rsid w:val="0044605E"/>
    <w:rsid w:val="00446264"/>
    <w:rsid w:val="0044642D"/>
    <w:rsid w:val="00446440"/>
    <w:rsid w:val="0044661E"/>
    <w:rsid w:val="004467E1"/>
    <w:rsid w:val="00446819"/>
    <w:rsid w:val="00446E2D"/>
    <w:rsid w:val="0044701A"/>
    <w:rsid w:val="00447608"/>
    <w:rsid w:val="0044786F"/>
    <w:rsid w:val="0045007A"/>
    <w:rsid w:val="0045055D"/>
    <w:rsid w:val="0045072B"/>
    <w:rsid w:val="004507CC"/>
    <w:rsid w:val="00450B8F"/>
    <w:rsid w:val="00451193"/>
    <w:rsid w:val="00451250"/>
    <w:rsid w:val="00451613"/>
    <w:rsid w:val="004516EB"/>
    <w:rsid w:val="00451979"/>
    <w:rsid w:val="004519C1"/>
    <w:rsid w:val="004519E2"/>
    <w:rsid w:val="00451ACA"/>
    <w:rsid w:val="0045244C"/>
    <w:rsid w:val="00452785"/>
    <w:rsid w:val="004528FA"/>
    <w:rsid w:val="00452DE0"/>
    <w:rsid w:val="0045320D"/>
    <w:rsid w:val="0045326C"/>
    <w:rsid w:val="004534F0"/>
    <w:rsid w:val="004544A2"/>
    <w:rsid w:val="00454BA8"/>
    <w:rsid w:val="00454C86"/>
    <w:rsid w:val="00454CAD"/>
    <w:rsid w:val="00454E8C"/>
    <w:rsid w:val="00454F89"/>
    <w:rsid w:val="00455952"/>
    <w:rsid w:val="00456080"/>
    <w:rsid w:val="00456ADB"/>
    <w:rsid w:val="00456B09"/>
    <w:rsid w:val="00456FD6"/>
    <w:rsid w:val="00457D2B"/>
    <w:rsid w:val="004601E2"/>
    <w:rsid w:val="00460517"/>
    <w:rsid w:val="004609D0"/>
    <w:rsid w:val="00460A1D"/>
    <w:rsid w:val="004610C5"/>
    <w:rsid w:val="00461101"/>
    <w:rsid w:val="004615F9"/>
    <w:rsid w:val="004618F5"/>
    <w:rsid w:val="00461EB0"/>
    <w:rsid w:val="00462116"/>
    <w:rsid w:val="004622BA"/>
    <w:rsid w:val="0046249E"/>
    <w:rsid w:val="004628D3"/>
    <w:rsid w:val="00462D03"/>
    <w:rsid w:val="0046319E"/>
    <w:rsid w:val="004631AD"/>
    <w:rsid w:val="0046334F"/>
    <w:rsid w:val="00463422"/>
    <w:rsid w:val="004637F1"/>
    <w:rsid w:val="004638A7"/>
    <w:rsid w:val="00463BF6"/>
    <w:rsid w:val="00463C8A"/>
    <w:rsid w:val="004643A2"/>
    <w:rsid w:val="00464530"/>
    <w:rsid w:val="0046466A"/>
    <w:rsid w:val="00464F54"/>
    <w:rsid w:val="004651E2"/>
    <w:rsid w:val="00465218"/>
    <w:rsid w:val="00465279"/>
    <w:rsid w:val="004654A0"/>
    <w:rsid w:val="00465DBD"/>
    <w:rsid w:val="00466749"/>
    <w:rsid w:val="004668B7"/>
    <w:rsid w:val="004669CF"/>
    <w:rsid w:val="0046756E"/>
    <w:rsid w:val="00467D76"/>
    <w:rsid w:val="00470116"/>
    <w:rsid w:val="00470768"/>
    <w:rsid w:val="004709D4"/>
    <w:rsid w:val="00470B1C"/>
    <w:rsid w:val="004713D1"/>
    <w:rsid w:val="00471676"/>
    <w:rsid w:val="00471989"/>
    <w:rsid w:val="00471B79"/>
    <w:rsid w:val="0047252C"/>
    <w:rsid w:val="004732EA"/>
    <w:rsid w:val="004738B9"/>
    <w:rsid w:val="0047426B"/>
    <w:rsid w:val="0047431F"/>
    <w:rsid w:val="00474746"/>
    <w:rsid w:val="004750A0"/>
    <w:rsid w:val="004750BB"/>
    <w:rsid w:val="00475388"/>
    <w:rsid w:val="004754E9"/>
    <w:rsid w:val="00475719"/>
    <w:rsid w:val="00476372"/>
    <w:rsid w:val="00476D05"/>
    <w:rsid w:val="00477359"/>
    <w:rsid w:val="00477BEA"/>
    <w:rsid w:val="00477FBC"/>
    <w:rsid w:val="00481508"/>
    <w:rsid w:val="004815AF"/>
    <w:rsid w:val="004818AC"/>
    <w:rsid w:val="00481A05"/>
    <w:rsid w:val="00481DCF"/>
    <w:rsid w:val="00481F36"/>
    <w:rsid w:val="004820F9"/>
    <w:rsid w:val="00482441"/>
    <w:rsid w:val="00482757"/>
    <w:rsid w:val="00482959"/>
    <w:rsid w:val="004829D4"/>
    <w:rsid w:val="00482E91"/>
    <w:rsid w:val="00482F6E"/>
    <w:rsid w:val="00483C4F"/>
    <w:rsid w:val="00483C79"/>
    <w:rsid w:val="00483D7C"/>
    <w:rsid w:val="00484059"/>
    <w:rsid w:val="00484092"/>
    <w:rsid w:val="004840EC"/>
    <w:rsid w:val="0048419A"/>
    <w:rsid w:val="00484650"/>
    <w:rsid w:val="00484FE2"/>
    <w:rsid w:val="0048516D"/>
    <w:rsid w:val="00486817"/>
    <w:rsid w:val="00486A36"/>
    <w:rsid w:val="00486BD8"/>
    <w:rsid w:val="00486D66"/>
    <w:rsid w:val="00487358"/>
    <w:rsid w:val="0048754F"/>
    <w:rsid w:val="0048776C"/>
    <w:rsid w:val="00487BAB"/>
    <w:rsid w:val="00487C7B"/>
    <w:rsid w:val="00487E81"/>
    <w:rsid w:val="004904A9"/>
    <w:rsid w:val="004907BD"/>
    <w:rsid w:val="004911CB"/>
    <w:rsid w:val="00491267"/>
    <w:rsid w:val="004915AC"/>
    <w:rsid w:val="004917B5"/>
    <w:rsid w:val="00492095"/>
    <w:rsid w:val="00492D5B"/>
    <w:rsid w:val="004933AF"/>
    <w:rsid w:val="00493452"/>
    <w:rsid w:val="0049358C"/>
    <w:rsid w:val="00493A38"/>
    <w:rsid w:val="00493D3E"/>
    <w:rsid w:val="00493ECD"/>
    <w:rsid w:val="00493F5A"/>
    <w:rsid w:val="00493FC0"/>
    <w:rsid w:val="00494422"/>
    <w:rsid w:val="00494576"/>
    <w:rsid w:val="00494598"/>
    <w:rsid w:val="004946BA"/>
    <w:rsid w:val="004950FD"/>
    <w:rsid w:val="004955F0"/>
    <w:rsid w:val="004956AC"/>
    <w:rsid w:val="00495918"/>
    <w:rsid w:val="00496245"/>
    <w:rsid w:val="004966A7"/>
    <w:rsid w:val="00496CA2"/>
    <w:rsid w:val="00497170"/>
    <w:rsid w:val="004973C8"/>
    <w:rsid w:val="004979EF"/>
    <w:rsid w:val="00497B36"/>
    <w:rsid w:val="00497DE1"/>
    <w:rsid w:val="004A055D"/>
    <w:rsid w:val="004A079A"/>
    <w:rsid w:val="004A0883"/>
    <w:rsid w:val="004A0CA3"/>
    <w:rsid w:val="004A1063"/>
    <w:rsid w:val="004A139E"/>
    <w:rsid w:val="004A13A5"/>
    <w:rsid w:val="004A1F78"/>
    <w:rsid w:val="004A23FE"/>
    <w:rsid w:val="004A2D57"/>
    <w:rsid w:val="004A3073"/>
    <w:rsid w:val="004A32B2"/>
    <w:rsid w:val="004A378E"/>
    <w:rsid w:val="004A3CB5"/>
    <w:rsid w:val="004A410D"/>
    <w:rsid w:val="004A41CF"/>
    <w:rsid w:val="004A455A"/>
    <w:rsid w:val="004A47A3"/>
    <w:rsid w:val="004A4991"/>
    <w:rsid w:val="004A50FB"/>
    <w:rsid w:val="004A5198"/>
    <w:rsid w:val="004A528D"/>
    <w:rsid w:val="004A557E"/>
    <w:rsid w:val="004A5840"/>
    <w:rsid w:val="004A59B1"/>
    <w:rsid w:val="004A59DE"/>
    <w:rsid w:val="004A5AD7"/>
    <w:rsid w:val="004A5AED"/>
    <w:rsid w:val="004A5D13"/>
    <w:rsid w:val="004A5FC4"/>
    <w:rsid w:val="004A5FC5"/>
    <w:rsid w:val="004A65B4"/>
    <w:rsid w:val="004A66B7"/>
    <w:rsid w:val="004A67AD"/>
    <w:rsid w:val="004A6BD0"/>
    <w:rsid w:val="004A6C95"/>
    <w:rsid w:val="004A6D0A"/>
    <w:rsid w:val="004A7263"/>
    <w:rsid w:val="004A7355"/>
    <w:rsid w:val="004A73A4"/>
    <w:rsid w:val="004A76E1"/>
    <w:rsid w:val="004A7D6E"/>
    <w:rsid w:val="004A7F36"/>
    <w:rsid w:val="004B085D"/>
    <w:rsid w:val="004B13E0"/>
    <w:rsid w:val="004B1782"/>
    <w:rsid w:val="004B1CAE"/>
    <w:rsid w:val="004B1CB2"/>
    <w:rsid w:val="004B1D42"/>
    <w:rsid w:val="004B2514"/>
    <w:rsid w:val="004B2655"/>
    <w:rsid w:val="004B2B19"/>
    <w:rsid w:val="004B3914"/>
    <w:rsid w:val="004B3C37"/>
    <w:rsid w:val="004B40E4"/>
    <w:rsid w:val="004B434A"/>
    <w:rsid w:val="004B45D5"/>
    <w:rsid w:val="004B4756"/>
    <w:rsid w:val="004B5010"/>
    <w:rsid w:val="004B5D12"/>
    <w:rsid w:val="004B62A3"/>
    <w:rsid w:val="004B6916"/>
    <w:rsid w:val="004B6B6E"/>
    <w:rsid w:val="004B6C2C"/>
    <w:rsid w:val="004B78D2"/>
    <w:rsid w:val="004B7A28"/>
    <w:rsid w:val="004B7E91"/>
    <w:rsid w:val="004B7FB3"/>
    <w:rsid w:val="004C0066"/>
    <w:rsid w:val="004C032F"/>
    <w:rsid w:val="004C0D95"/>
    <w:rsid w:val="004C0EC2"/>
    <w:rsid w:val="004C155B"/>
    <w:rsid w:val="004C15D2"/>
    <w:rsid w:val="004C173B"/>
    <w:rsid w:val="004C18DD"/>
    <w:rsid w:val="004C1E9A"/>
    <w:rsid w:val="004C1FAA"/>
    <w:rsid w:val="004C2520"/>
    <w:rsid w:val="004C2A3C"/>
    <w:rsid w:val="004C3030"/>
    <w:rsid w:val="004C3153"/>
    <w:rsid w:val="004C3198"/>
    <w:rsid w:val="004C37A7"/>
    <w:rsid w:val="004C37B2"/>
    <w:rsid w:val="004C413F"/>
    <w:rsid w:val="004C42F5"/>
    <w:rsid w:val="004C4B2D"/>
    <w:rsid w:val="004C4E49"/>
    <w:rsid w:val="004C4E8D"/>
    <w:rsid w:val="004C5372"/>
    <w:rsid w:val="004C56B1"/>
    <w:rsid w:val="004C571A"/>
    <w:rsid w:val="004C57CD"/>
    <w:rsid w:val="004C5A32"/>
    <w:rsid w:val="004C5F3C"/>
    <w:rsid w:val="004C5FD3"/>
    <w:rsid w:val="004C634B"/>
    <w:rsid w:val="004C65C7"/>
    <w:rsid w:val="004C65F1"/>
    <w:rsid w:val="004C6894"/>
    <w:rsid w:val="004C68CB"/>
    <w:rsid w:val="004D020F"/>
    <w:rsid w:val="004D02D4"/>
    <w:rsid w:val="004D065E"/>
    <w:rsid w:val="004D0763"/>
    <w:rsid w:val="004D07B4"/>
    <w:rsid w:val="004D0EEA"/>
    <w:rsid w:val="004D106C"/>
    <w:rsid w:val="004D1089"/>
    <w:rsid w:val="004D1168"/>
    <w:rsid w:val="004D185E"/>
    <w:rsid w:val="004D1CC1"/>
    <w:rsid w:val="004D286F"/>
    <w:rsid w:val="004D2BBB"/>
    <w:rsid w:val="004D345C"/>
    <w:rsid w:val="004D3D9D"/>
    <w:rsid w:val="004D4403"/>
    <w:rsid w:val="004D499E"/>
    <w:rsid w:val="004D5245"/>
    <w:rsid w:val="004D57D2"/>
    <w:rsid w:val="004D5971"/>
    <w:rsid w:val="004D5A75"/>
    <w:rsid w:val="004D5A77"/>
    <w:rsid w:val="004D5BBD"/>
    <w:rsid w:val="004D5CB1"/>
    <w:rsid w:val="004D5DA2"/>
    <w:rsid w:val="004D5DE3"/>
    <w:rsid w:val="004D5E2C"/>
    <w:rsid w:val="004D62FB"/>
    <w:rsid w:val="004D657B"/>
    <w:rsid w:val="004D66AC"/>
    <w:rsid w:val="004D6E68"/>
    <w:rsid w:val="004D7156"/>
    <w:rsid w:val="004D7454"/>
    <w:rsid w:val="004D745C"/>
    <w:rsid w:val="004D763E"/>
    <w:rsid w:val="004D77EA"/>
    <w:rsid w:val="004D7A6C"/>
    <w:rsid w:val="004D7CDD"/>
    <w:rsid w:val="004D7E98"/>
    <w:rsid w:val="004E166E"/>
    <w:rsid w:val="004E1CB0"/>
    <w:rsid w:val="004E2088"/>
    <w:rsid w:val="004E233E"/>
    <w:rsid w:val="004E246E"/>
    <w:rsid w:val="004E249B"/>
    <w:rsid w:val="004E277C"/>
    <w:rsid w:val="004E2AD4"/>
    <w:rsid w:val="004E336B"/>
    <w:rsid w:val="004E381C"/>
    <w:rsid w:val="004E3834"/>
    <w:rsid w:val="004E3E72"/>
    <w:rsid w:val="004E44F7"/>
    <w:rsid w:val="004E4DF1"/>
    <w:rsid w:val="004E5B83"/>
    <w:rsid w:val="004E5C2D"/>
    <w:rsid w:val="004E5ECF"/>
    <w:rsid w:val="004E62E0"/>
    <w:rsid w:val="004E6BDB"/>
    <w:rsid w:val="004E6F1C"/>
    <w:rsid w:val="004E7537"/>
    <w:rsid w:val="004E7544"/>
    <w:rsid w:val="004E79D0"/>
    <w:rsid w:val="004E7A2D"/>
    <w:rsid w:val="004E7A72"/>
    <w:rsid w:val="004E7AF2"/>
    <w:rsid w:val="004E7EF0"/>
    <w:rsid w:val="004F05A2"/>
    <w:rsid w:val="004F0A2F"/>
    <w:rsid w:val="004F0A5A"/>
    <w:rsid w:val="004F0D15"/>
    <w:rsid w:val="004F0F89"/>
    <w:rsid w:val="004F1311"/>
    <w:rsid w:val="004F18B8"/>
    <w:rsid w:val="004F1A34"/>
    <w:rsid w:val="004F1BBB"/>
    <w:rsid w:val="004F211C"/>
    <w:rsid w:val="004F218F"/>
    <w:rsid w:val="004F24DC"/>
    <w:rsid w:val="004F2770"/>
    <w:rsid w:val="004F28A7"/>
    <w:rsid w:val="004F2D92"/>
    <w:rsid w:val="004F4024"/>
    <w:rsid w:val="004F4A7A"/>
    <w:rsid w:val="004F4E07"/>
    <w:rsid w:val="004F5298"/>
    <w:rsid w:val="004F539B"/>
    <w:rsid w:val="004F562D"/>
    <w:rsid w:val="004F575F"/>
    <w:rsid w:val="004F608E"/>
    <w:rsid w:val="004F60E8"/>
    <w:rsid w:val="004F60F8"/>
    <w:rsid w:val="004F6D84"/>
    <w:rsid w:val="004F6E31"/>
    <w:rsid w:val="004F7057"/>
    <w:rsid w:val="004F7427"/>
    <w:rsid w:val="004F753A"/>
    <w:rsid w:val="004F757B"/>
    <w:rsid w:val="004F7821"/>
    <w:rsid w:val="004F79EC"/>
    <w:rsid w:val="004F7C78"/>
    <w:rsid w:val="00500165"/>
    <w:rsid w:val="00500911"/>
    <w:rsid w:val="00501827"/>
    <w:rsid w:val="005019CA"/>
    <w:rsid w:val="00501B65"/>
    <w:rsid w:val="00501BB5"/>
    <w:rsid w:val="00501D66"/>
    <w:rsid w:val="0050354F"/>
    <w:rsid w:val="0050369E"/>
    <w:rsid w:val="00503AA8"/>
    <w:rsid w:val="00503E4D"/>
    <w:rsid w:val="005043BB"/>
    <w:rsid w:val="0050489C"/>
    <w:rsid w:val="005048A5"/>
    <w:rsid w:val="005052D2"/>
    <w:rsid w:val="005053DB"/>
    <w:rsid w:val="00505575"/>
    <w:rsid w:val="005056E5"/>
    <w:rsid w:val="00505C98"/>
    <w:rsid w:val="00505EB4"/>
    <w:rsid w:val="005063EC"/>
    <w:rsid w:val="005064B3"/>
    <w:rsid w:val="00506598"/>
    <w:rsid w:val="00506BC6"/>
    <w:rsid w:val="00506BF3"/>
    <w:rsid w:val="00510795"/>
    <w:rsid w:val="00510CD1"/>
    <w:rsid w:val="0051149B"/>
    <w:rsid w:val="00511770"/>
    <w:rsid w:val="00511FCA"/>
    <w:rsid w:val="00511FCE"/>
    <w:rsid w:val="005128C2"/>
    <w:rsid w:val="00512A59"/>
    <w:rsid w:val="00512AE5"/>
    <w:rsid w:val="0051313F"/>
    <w:rsid w:val="005135F6"/>
    <w:rsid w:val="00513773"/>
    <w:rsid w:val="00513B62"/>
    <w:rsid w:val="00513C9C"/>
    <w:rsid w:val="005141B7"/>
    <w:rsid w:val="005144F6"/>
    <w:rsid w:val="00514704"/>
    <w:rsid w:val="00514713"/>
    <w:rsid w:val="00514CC4"/>
    <w:rsid w:val="00514EAF"/>
    <w:rsid w:val="0051522F"/>
    <w:rsid w:val="005152B3"/>
    <w:rsid w:val="00515910"/>
    <w:rsid w:val="0051599A"/>
    <w:rsid w:val="00515ABA"/>
    <w:rsid w:val="00515B9C"/>
    <w:rsid w:val="005160E9"/>
    <w:rsid w:val="00516F1E"/>
    <w:rsid w:val="00516F35"/>
    <w:rsid w:val="005173EA"/>
    <w:rsid w:val="00517490"/>
    <w:rsid w:val="005174E2"/>
    <w:rsid w:val="005206B8"/>
    <w:rsid w:val="00520A0B"/>
    <w:rsid w:val="00520AE8"/>
    <w:rsid w:val="00520DB5"/>
    <w:rsid w:val="005211A2"/>
    <w:rsid w:val="00521245"/>
    <w:rsid w:val="005212B1"/>
    <w:rsid w:val="00521CCE"/>
    <w:rsid w:val="00521F3E"/>
    <w:rsid w:val="00522F3E"/>
    <w:rsid w:val="00523711"/>
    <w:rsid w:val="005238B5"/>
    <w:rsid w:val="005252FB"/>
    <w:rsid w:val="0052594B"/>
    <w:rsid w:val="00525B9E"/>
    <w:rsid w:val="005260BB"/>
    <w:rsid w:val="005266B4"/>
    <w:rsid w:val="005266B6"/>
    <w:rsid w:val="00526728"/>
    <w:rsid w:val="00526769"/>
    <w:rsid w:val="00526EB6"/>
    <w:rsid w:val="00527119"/>
    <w:rsid w:val="005278A0"/>
    <w:rsid w:val="0052792F"/>
    <w:rsid w:val="005279DB"/>
    <w:rsid w:val="00527DB9"/>
    <w:rsid w:val="0053134B"/>
    <w:rsid w:val="00531B00"/>
    <w:rsid w:val="00532543"/>
    <w:rsid w:val="005326D5"/>
    <w:rsid w:val="00532BDF"/>
    <w:rsid w:val="005333AD"/>
    <w:rsid w:val="005334E1"/>
    <w:rsid w:val="00534B45"/>
    <w:rsid w:val="00534E78"/>
    <w:rsid w:val="00534F9B"/>
    <w:rsid w:val="005352A3"/>
    <w:rsid w:val="005355A3"/>
    <w:rsid w:val="00535AC2"/>
    <w:rsid w:val="00536152"/>
    <w:rsid w:val="00536207"/>
    <w:rsid w:val="00536773"/>
    <w:rsid w:val="005367D9"/>
    <w:rsid w:val="00536960"/>
    <w:rsid w:val="00536A92"/>
    <w:rsid w:val="005376FF"/>
    <w:rsid w:val="0053795F"/>
    <w:rsid w:val="00537D11"/>
    <w:rsid w:val="00537EAF"/>
    <w:rsid w:val="005409A8"/>
    <w:rsid w:val="005409CB"/>
    <w:rsid w:val="00540F3E"/>
    <w:rsid w:val="00540FA3"/>
    <w:rsid w:val="00541E68"/>
    <w:rsid w:val="00541E93"/>
    <w:rsid w:val="005422F8"/>
    <w:rsid w:val="005426B3"/>
    <w:rsid w:val="00542707"/>
    <w:rsid w:val="0054275A"/>
    <w:rsid w:val="005428C0"/>
    <w:rsid w:val="00542C29"/>
    <w:rsid w:val="005432CC"/>
    <w:rsid w:val="0054340B"/>
    <w:rsid w:val="005438CF"/>
    <w:rsid w:val="00543C2D"/>
    <w:rsid w:val="00543FC3"/>
    <w:rsid w:val="0054441D"/>
    <w:rsid w:val="00544A65"/>
    <w:rsid w:val="00545090"/>
    <w:rsid w:val="00545285"/>
    <w:rsid w:val="00545C35"/>
    <w:rsid w:val="00545DF4"/>
    <w:rsid w:val="005460F3"/>
    <w:rsid w:val="005462B4"/>
    <w:rsid w:val="00546D1A"/>
    <w:rsid w:val="00546D43"/>
    <w:rsid w:val="005471DD"/>
    <w:rsid w:val="005471ED"/>
    <w:rsid w:val="00547A0A"/>
    <w:rsid w:val="00547B4B"/>
    <w:rsid w:val="00547B93"/>
    <w:rsid w:val="005505D4"/>
    <w:rsid w:val="005508EC"/>
    <w:rsid w:val="00550BB2"/>
    <w:rsid w:val="0055129A"/>
    <w:rsid w:val="005512A5"/>
    <w:rsid w:val="00551419"/>
    <w:rsid w:val="00551444"/>
    <w:rsid w:val="00551B29"/>
    <w:rsid w:val="00552056"/>
    <w:rsid w:val="0055213B"/>
    <w:rsid w:val="00552415"/>
    <w:rsid w:val="00552488"/>
    <w:rsid w:val="0055291C"/>
    <w:rsid w:val="00552D8C"/>
    <w:rsid w:val="00553023"/>
    <w:rsid w:val="00553F25"/>
    <w:rsid w:val="00553F91"/>
    <w:rsid w:val="0055440D"/>
    <w:rsid w:val="005548DC"/>
    <w:rsid w:val="0055503D"/>
    <w:rsid w:val="005553B2"/>
    <w:rsid w:val="00555A96"/>
    <w:rsid w:val="00555AAE"/>
    <w:rsid w:val="00555BB0"/>
    <w:rsid w:val="00555C85"/>
    <w:rsid w:val="00555F8B"/>
    <w:rsid w:val="00555FBB"/>
    <w:rsid w:val="00556010"/>
    <w:rsid w:val="0055627D"/>
    <w:rsid w:val="00556AC9"/>
    <w:rsid w:val="005571EF"/>
    <w:rsid w:val="00557570"/>
    <w:rsid w:val="00560882"/>
    <w:rsid w:val="00560A46"/>
    <w:rsid w:val="00560CC7"/>
    <w:rsid w:val="005613E2"/>
    <w:rsid w:val="00561A26"/>
    <w:rsid w:val="00561BA6"/>
    <w:rsid w:val="00562862"/>
    <w:rsid w:val="00562AFF"/>
    <w:rsid w:val="00562C01"/>
    <w:rsid w:val="005630CF"/>
    <w:rsid w:val="00563276"/>
    <w:rsid w:val="00563544"/>
    <w:rsid w:val="0056392D"/>
    <w:rsid w:val="00563A01"/>
    <w:rsid w:val="00563FC5"/>
    <w:rsid w:val="005645FF"/>
    <w:rsid w:val="00564991"/>
    <w:rsid w:val="00564D15"/>
    <w:rsid w:val="0056516A"/>
    <w:rsid w:val="00565235"/>
    <w:rsid w:val="005657F0"/>
    <w:rsid w:val="00565D07"/>
    <w:rsid w:val="00566221"/>
    <w:rsid w:val="005664C9"/>
    <w:rsid w:val="00566C49"/>
    <w:rsid w:val="00566DC3"/>
    <w:rsid w:val="00566E8C"/>
    <w:rsid w:val="0056710A"/>
    <w:rsid w:val="005673D3"/>
    <w:rsid w:val="005675ED"/>
    <w:rsid w:val="00567608"/>
    <w:rsid w:val="00570866"/>
    <w:rsid w:val="00570C7E"/>
    <w:rsid w:val="00570D64"/>
    <w:rsid w:val="00570F0A"/>
    <w:rsid w:val="00571658"/>
    <w:rsid w:val="00571CDC"/>
    <w:rsid w:val="00572543"/>
    <w:rsid w:val="00572C5B"/>
    <w:rsid w:val="00573BFB"/>
    <w:rsid w:val="00573CFC"/>
    <w:rsid w:val="00574366"/>
    <w:rsid w:val="005749AE"/>
    <w:rsid w:val="005749C5"/>
    <w:rsid w:val="00574C57"/>
    <w:rsid w:val="00575694"/>
    <w:rsid w:val="00575771"/>
    <w:rsid w:val="00576416"/>
    <w:rsid w:val="005767C9"/>
    <w:rsid w:val="00576D54"/>
    <w:rsid w:val="00576DE7"/>
    <w:rsid w:val="00576E16"/>
    <w:rsid w:val="00576E85"/>
    <w:rsid w:val="0057709B"/>
    <w:rsid w:val="005778F0"/>
    <w:rsid w:val="00577935"/>
    <w:rsid w:val="005802DC"/>
    <w:rsid w:val="005804B9"/>
    <w:rsid w:val="005804DB"/>
    <w:rsid w:val="005807D7"/>
    <w:rsid w:val="005813A5"/>
    <w:rsid w:val="00581424"/>
    <w:rsid w:val="0058192F"/>
    <w:rsid w:val="005822F3"/>
    <w:rsid w:val="0058232E"/>
    <w:rsid w:val="005824CC"/>
    <w:rsid w:val="0058284A"/>
    <w:rsid w:val="00582A09"/>
    <w:rsid w:val="00582BE0"/>
    <w:rsid w:val="00582E49"/>
    <w:rsid w:val="0058327E"/>
    <w:rsid w:val="00583951"/>
    <w:rsid w:val="0058412B"/>
    <w:rsid w:val="00584561"/>
    <w:rsid w:val="00584EE9"/>
    <w:rsid w:val="00584F52"/>
    <w:rsid w:val="005860CF"/>
    <w:rsid w:val="005863BB"/>
    <w:rsid w:val="005864D4"/>
    <w:rsid w:val="00586F0F"/>
    <w:rsid w:val="005871BC"/>
    <w:rsid w:val="00587250"/>
    <w:rsid w:val="00587262"/>
    <w:rsid w:val="00587438"/>
    <w:rsid w:val="005874B0"/>
    <w:rsid w:val="005874E5"/>
    <w:rsid w:val="00587B8E"/>
    <w:rsid w:val="00587DD1"/>
    <w:rsid w:val="00587F2E"/>
    <w:rsid w:val="00590461"/>
    <w:rsid w:val="00591209"/>
    <w:rsid w:val="0059175C"/>
    <w:rsid w:val="005917DB"/>
    <w:rsid w:val="00591A5F"/>
    <w:rsid w:val="00591CD2"/>
    <w:rsid w:val="00591D72"/>
    <w:rsid w:val="00592044"/>
    <w:rsid w:val="005923AB"/>
    <w:rsid w:val="0059268A"/>
    <w:rsid w:val="00592758"/>
    <w:rsid w:val="005927CE"/>
    <w:rsid w:val="00594099"/>
    <w:rsid w:val="00594953"/>
    <w:rsid w:val="00594C39"/>
    <w:rsid w:val="00594F7B"/>
    <w:rsid w:val="0059525D"/>
    <w:rsid w:val="00595393"/>
    <w:rsid w:val="005957F1"/>
    <w:rsid w:val="00595A90"/>
    <w:rsid w:val="00595BA9"/>
    <w:rsid w:val="00595F0F"/>
    <w:rsid w:val="00595F23"/>
    <w:rsid w:val="00595F57"/>
    <w:rsid w:val="0059686C"/>
    <w:rsid w:val="005968C4"/>
    <w:rsid w:val="00596DFE"/>
    <w:rsid w:val="00597171"/>
    <w:rsid w:val="0059778F"/>
    <w:rsid w:val="00597835"/>
    <w:rsid w:val="00597EA2"/>
    <w:rsid w:val="005A01CC"/>
    <w:rsid w:val="005A0554"/>
    <w:rsid w:val="005A05E8"/>
    <w:rsid w:val="005A075B"/>
    <w:rsid w:val="005A0867"/>
    <w:rsid w:val="005A08C3"/>
    <w:rsid w:val="005A0D46"/>
    <w:rsid w:val="005A103E"/>
    <w:rsid w:val="005A1572"/>
    <w:rsid w:val="005A15A2"/>
    <w:rsid w:val="005A1797"/>
    <w:rsid w:val="005A197A"/>
    <w:rsid w:val="005A19AB"/>
    <w:rsid w:val="005A1CA8"/>
    <w:rsid w:val="005A1ED6"/>
    <w:rsid w:val="005A2461"/>
    <w:rsid w:val="005A286A"/>
    <w:rsid w:val="005A38D1"/>
    <w:rsid w:val="005A3B00"/>
    <w:rsid w:val="005A40F3"/>
    <w:rsid w:val="005A4A0C"/>
    <w:rsid w:val="005A5132"/>
    <w:rsid w:val="005A5664"/>
    <w:rsid w:val="005A71E6"/>
    <w:rsid w:val="005A734D"/>
    <w:rsid w:val="005A7379"/>
    <w:rsid w:val="005A744B"/>
    <w:rsid w:val="005A7A93"/>
    <w:rsid w:val="005A7B8D"/>
    <w:rsid w:val="005A7CF4"/>
    <w:rsid w:val="005A7DB1"/>
    <w:rsid w:val="005B096A"/>
    <w:rsid w:val="005B0BB8"/>
    <w:rsid w:val="005B1093"/>
    <w:rsid w:val="005B1240"/>
    <w:rsid w:val="005B1579"/>
    <w:rsid w:val="005B1B34"/>
    <w:rsid w:val="005B1B60"/>
    <w:rsid w:val="005B1E97"/>
    <w:rsid w:val="005B1ED0"/>
    <w:rsid w:val="005B22A9"/>
    <w:rsid w:val="005B22CD"/>
    <w:rsid w:val="005B24A7"/>
    <w:rsid w:val="005B252D"/>
    <w:rsid w:val="005B262C"/>
    <w:rsid w:val="005B29BC"/>
    <w:rsid w:val="005B2BD1"/>
    <w:rsid w:val="005B2E61"/>
    <w:rsid w:val="005B341F"/>
    <w:rsid w:val="005B353F"/>
    <w:rsid w:val="005B3731"/>
    <w:rsid w:val="005B46A1"/>
    <w:rsid w:val="005B4F96"/>
    <w:rsid w:val="005B65B2"/>
    <w:rsid w:val="005B6A3C"/>
    <w:rsid w:val="005B6BCC"/>
    <w:rsid w:val="005B6E49"/>
    <w:rsid w:val="005B6ED2"/>
    <w:rsid w:val="005B70D7"/>
    <w:rsid w:val="005B73C4"/>
    <w:rsid w:val="005B7573"/>
    <w:rsid w:val="005B7ACC"/>
    <w:rsid w:val="005B7AEA"/>
    <w:rsid w:val="005B7B90"/>
    <w:rsid w:val="005C062B"/>
    <w:rsid w:val="005C0691"/>
    <w:rsid w:val="005C09E0"/>
    <w:rsid w:val="005C0BCB"/>
    <w:rsid w:val="005C0CBF"/>
    <w:rsid w:val="005C0FC4"/>
    <w:rsid w:val="005C1761"/>
    <w:rsid w:val="005C1AB6"/>
    <w:rsid w:val="005C1F1E"/>
    <w:rsid w:val="005C2267"/>
    <w:rsid w:val="005C2508"/>
    <w:rsid w:val="005C26A4"/>
    <w:rsid w:val="005C35F1"/>
    <w:rsid w:val="005C3F38"/>
    <w:rsid w:val="005C40D0"/>
    <w:rsid w:val="005C42A5"/>
    <w:rsid w:val="005C44BC"/>
    <w:rsid w:val="005C4986"/>
    <w:rsid w:val="005C4E19"/>
    <w:rsid w:val="005C4E5B"/>
    <w:rsid w:val="005C5048"/>
    <w:rsid w:val="005C5ACE"/>
    <w:rsid w:val="005C5E99"/>
    <w:rsid w:val="005C5F89"/>
    <w:rsid w:val="005C62A2"/>
    <w:rsid w:val="005C6694"/>
    <w:rsid w:val="005C6C3F"/>
    <w:rsid w:val="005C6CFF"/>
    <w:rsid w:val="005C6E48"/>
    <w:rsid w:val="005C7040"/>
    <w:rsid w:val="005C7544"/>
    <w:rsid w:val="005C7583"/>
    <w:rsid w:val="005C797B"/>
    <w:rsid w:val="005C7AEB"/>
    <w:rsid w:val="005C7C4F"/>
    <w:rsid w:val="005C7FE9"/>
    <w:rsid w:val="005D03EA"/>
    <w:rsid w:val="005D0A18"/>
    <w:rsid w:val="005D0C22"/>
    <w:rsid w:val="005D0C53"/>
    <w:rsid w:val="005D0C63"/>
    <w:rsid w:val="005D0C70"/>
    <w:rsid w:val="005D0FE1"/>
    <w:rsid w:val="005D1014"/>
    <w:rsid w:val="005D1801"/>
    <w:rsid w:val="005D1C57"/>
    <w:rsid w:val="005D1EC7"/>
    <w:rsid w:val="005D2196"/>
    <w:rsid w:val="005D27B7"/>
    <w:rsid w:val="005D28B5"/>
    <w:rsid w:val="005D2C42"/>
    <w:rsid w:val="005D2D5F"/>
    <w:rsid w:val="005D2E63"/>
    <w:rsid w:val="005D34B8"/>
    <w:rsid w:val="005D34D9"/>
    <w:rsid w:val="005D4479"/>
    <w:rsid w:val="005D457E"/>
    <w:rsid w:val="005D45D0"/>
    <w:rsid w:val="005D4A26"/>
    <w:rsid w:val="005D4DF5"/>
    <w:rsid w:val="005D590A"/>
    <w:rsid w:val="005D5EFF"/>
    <w:rsid w:val="005D61EC"/>
    <w:rsid w:val="005D62D7"/>
    <w:rsid w:val="005D6516"/>
    <w:rsid w:val="005D65D6"/>
    <w:rsid w:val="005D67D7"/>
    <w:rsid w:val="005D6DBE"/>
    <w:rsid w:val="005D73C7"/>
    <w:rsid w:val="005D787F"/>
    <w:rsid w:val="005D79EF"/>
    <w:rsid w:val="005D7CF8"/>
    <w:rsid w:val="005D7E11"/>
    <w:rsid w:val="005E0030"/>
    <w:rsid w:val="005E064A"/>
    <w:rsid w:val="005E0FE9"/>
    <w:rsid w:val="005E1326"/>
    <w:rsid w:val="005E181F"/>
    <w:rsid w:val="005E19DD"/>
    <w:rsid w:val="005E2010"/>
    <w:rsid w:val="005E2194"/>
    <w:rsid w:val="005E2723"/>
    <w:rsid w:val="005E29C4"/>
    <w:rsid w:val="005E2B16"/>
    <w:rsid w:val="005E2FB8"/>
    <w:rsid w:val="005E33D2"/>
    <w:rsid w:val="005E341F"/>
    <w:rsid w:val="005E4135"/>
    <w:rsid w:val="005E44F5"/>
    <w:rsid w:val="005E4CBF"/>
    <w:rsid w:val="005E4CC0"/>
    <w:rsid w:val="005E4F72"/>
    <w:rsid w:val="005E58A2"/>
    <w:rsid w:val="005E5A52"/>
    <w:rsid w:val="005E6A97"/>
    <w:rsid w:val="005E6B9C"/>
    <w:rsid w:val="005E6EEE"/>
    <w:rsid w:val="005E716A"/>
    <w:rsid w:val="005E72BA"/>
    <w:rsid w:val="005E7672"/>
    <w:rsid w:val="005E7EFF"/>
    <w:rsid w:val="005F03CD"/>
    <w:rsid w:val="005F0BBE"/>
    <w:rsid w:val="005F107D"/>
    <w:rsid w:val="005F110C"/>
    <w:rsid w:val="005F12AA"/>
    <w:rsid w:val="005F142B"/>
    <w:rsid w:val="005F1845"/>
    <w:rsid w:val="005F1A6C"/>
    <w:rsid w:val="005F1C5B"/>
    <w:rsid w:val="005F1D19"/>
    <w:rsid w:val="005F28C7"/>
    <w:rsid w:val="005F2D82"/>
    <w:rsid w:val="005F2E5E"/>
    <w:rsid w:val="005F2F03"/>
    <w:rsid w:val="005F2FE3"/>
    <w:rsid w:val="005F362B"/>
    <w:rsid w:val="005F3B57"/>
    <w:rsid w:val="005F3B80"/>
    <w:rsid w:val="005F4157"/>
    <w:rsid w:val="005F4472"/>
    <w:rsid w:val="005F448F"/>
    <w:rsid w:val="005F454E"/>
    <w:rsid w:val="005F4664"/>
    <w:rsid w:val="005F4E88"/>
    <w:rsid w:val="005F5A60"/>
    <w:rsid w:val="005F62D1"/>
    <w:rsid w:val="005F6833"/>
    <w:rsid w:val="005F6BBC"/>
    <w:rsid w:val="005F6D6E"/>
    <w:rsid w:val="005F6F78"/>
    <w:rsid w:val="005F7CD3"/>
    <w:rsid w:val="005F7E57"/>
    <w:rsid w:val="0060005A"/>
    <w:rsid w:val="006001A4"/>
    <w:rsid w:val="00600BE2"/>
    <w:rsid w:val="00600C11"/>
    <w:rsid w:val="00600DE9"/>
    <w:rsid w:val="0060177F"/>
    <w:rsid w:val="006019AF"/>
    <w:rsid w:val="006029B5"/>
    <w:rsid w:val="00602B71"/>
    <w:rsid w:val="00603303"/>
    <w:rsid w:val="00603A3A"/>
    <w:rsid w:val="00604A07"/>
    <w:rsid w:val="00604A8F"/>
    <w:rsid w:val="00604AE5"/>
    <w:rsid w:val="00604D88"/>
    <w:rsid w:val="00605031"/>
    <w:rsid w:val="006050CC"/>
    <w:rsid w:val="0060534F"/>
    <w:rsid w:val="006057D0"/>
    <w:rsid w:val="006057EB"/>
    <w:rsid w:val="00605DFE"/>
    <w:rsid w:val="00606742"/>
    <w:rsid w:val="006067FF"/>
    <w:rsid w:val="00606891"/>
    <w:rsid w:val="00606CB3"/>
    <w:rsid w:val="00606E69"/>
    <w:rsid w:val="0060704F"/>
    <w:rsid w:val="0061007B"/>
    <w:rsid w:val="0061011E"/>
    <w:rsid w:val="00610918"/>
    <w:rsid w:val="00611247"/>
    <w:rsid w:val="006117E9"/>
    <w:rsid w:val="00611BC8"/>
    <w:rsid w:val="00611DFA"/>
    <w:rsid w:val="00612A18"/>
    <w:rsid w:val="006132E5"/>
    <w:rsid w:val="0061356F"/>
    <w:rsid w:val="006135EB"/>
    <w:rsid w:val="006137CE"/>
    <w:rsid w:val="00613CE7"/>
    <w:rsid w:val="00613D2E"/>
    <w:rsid w:val="00614E6A"/>
    <w:rsid w:val="006150E7"/>
    <w:rsid w:val="006157AC"/>
    <w:rsid w:val="006159CE"/>
    <w:rsid w:val="00615CF4"/>
    <w:rsid w:val="00615DFC"/>
    <w:rsid w:val="00615EBC"/>
    <w:rsid w:val="006161E4"/>
    <w:rsid w:val="00616479"/>
    <w:rsid w:val="00616771"/>
    <w:rsid w:val="006168E6"/>
    <w:rsid w:val="00616B4E"/>
    <w:rsid w:val="00616D77"/>
    <w:rsid w:val="00616FFA"/>
    <w:rsid w:val="00616FFD"/>
    <w:rsid w:val="006172A5"/>
    <w:rsid w:val="006173B7"/>
    <w:rsid w:val="006177E8"/>
    <w:rsid w:val="00617B65"/>
    <w:rsid w:val="00617CB4"/>
    <w:rsid w:val="00617CD6"/>
    <w:rsid w:val="00617CF4"/>
    <w:rsid w:val="0062005F"/>
    <w:rsid w:val="00620BBC"/>
    <w:rsid w:val="006219A5"/>
    <w:rsid w:val="00621D4B"/>
    <w:rsid w:val="00621DF8"/>
    <w:rsid w:val="00621E99"/>
    <w:rsid w:val="0062206D"/>
    <w:rsid w:val="006224A3"/>
    <w:rsid w:val="006224C1"/>
    <w:rsid w:val="006224C3"/>
    <w:rsid w:val="00622766"/>
    <w:rsid w:val="006230D3"/>
    <w:rsid w:val="00623A66"/>
    <w:rsid w:val="00623AFD"/>
    <w:rsid w:val="00623BDD"/>
    <w:rsid w:val="00624111"/>
    <w:rsid w:val="0062445C"/>
    <w:rsid w:val="00624D46"/>
    <w:rsid w:val="00625320"/>
    <w:rsid w:val="00625B50"/>
    <w:rsid w:val="00625F51"/>
    <w:rsid w:val="00626092"/>
    <w:rsid w:val="00626214"/>
    <w:rsid w:val="00626365"/>
    <w:rsid w:val="00626920"/>
    <w:rsid w:val="006275DA"/>
    <w:rsid w:val="00627BEF"/>
    <w:rsid w:val="006300C5"/>
    <w:rsid w:val="00630731"/>
    <w:rsid w:val="006307BF"/>
    <w:rsid w:val="00630A59"/>
    <w:rsid w:val="00630A8E"/>
    <w:rsid w:val="00630EAD"/>
    <w:rsid w:val="006314D1"/>
    <w:rsid w:val="0063174B"/>
    <w:rsid w:val="00631759"/>
    <w:rsid w:val="00631792"/>
    <w:rsid w:val="00631979"/>
    <w:rsid w:val="00631EBD"/>
    <w:rsid w:val="00632007"/>
    <w:rsid w:val="00632110"/>
    <w:rsid w:val="0063228C"/>
    <w:rsid w:val="00632790"/>
    <w:rsid w:val="00633361"/>
    <w:rsid w:val="00633721"/>
    <w:rsid w:val="0063379B"/>
    <w:rsid w:val="00633C65"/>
    <w:rsid w:val="006352A0"/>
    <w:rsid w:val="006355E0"/>
    <w:rsid w:val="006359A0"/>
    <w:rsid w:val="006365C5"/>
    <w:rsid w:val="00637502"/>
    <w:rsid w:val="00637F00"/>
    <w:rsid w:val="00637F8A"/>
    <w:rsid w:val="0064030A"/>
    <w:rsid w:val="006406FF"/>
    <w:rsid w:val="00640716"/>
    <w:rsid w:val="00640868"/>
    <w:rsid w:val="00640F8A"/>
    <w:rsid w:val="0064108F"/>
    <w:rsid w:val="00641203"/>
    <w:rsid w:val="00641403"/>
    <w:rsid w:val="006418A1"/>
    <w:rsid w:val="00641CBA"/>
    <w:rsid w:val="006420B6"/>
    <w:rsid w:val="0064212C"/>
    <w:rsid w:val="0064276E"/>
    <w:rsid w:val="00642947"/>
    <w:rsid w:val="00642B0E"/>
    <w:rsid w:val="00642E66"/>
    <w:rsid w:val="006432F6"/>
    <w:rsid w:val="0064333C"/>
    <w:rsid w:val="006436AC"/>
    <w:rsid w:val="00643902"/>
    <w:rsid w:val="00643E5D"/>
    <w:rsid w:val="006440D3"/>
    <w:rsid w:val="00644315"/>
    <w:rsid w:val="0064444D"/>
    <w:rsid w:val="00644611"/>
    <w:rsid w:val="00644CD2"/>
    <w:rsid w:val="006453FD"/>
    <w:rsid w:val="00645BA5"/>
    <w:rsid w:val="006461E7"/>
    <w:rsid w:val="0064629F"/>
    <w:rsid w:val="00646396"/>
    <w:rsid w:val="00646A62"/>
    <w:rsid w:val="00646C40"/>
    <w:rsid w:val="00646F58"/>
    <w:rsid w:val="00647232"/>
    <w:rsid w:val="006476B3"/>
    <w:rsid w:val="006500CD"/>
    <w:rsid w:val="006500CF"/>
    <w:rsid w:val="006507F9"/>
    <w:rsid w:val="00651528"/>
    <w:rsid w:val="006516C6"/>
    <w:rsid w:val="006516E1"/>
    <w:rsid w:val="0065194E"/>
    <w:rsid w:val="00651B6C"/>
    <w:rsid w:val="006528F5"/>
    <w:rsid w:val="00653578"/>
    <w:rsid w:val="00653596"/>
    <w:rsid w:val="006538E3"/>
    <w:rsid w:val="006542F3"/>
    <w:rsid w:val="00654301"/>
    <w:rsid w:val="0065596E"/>
    <w:rsid w:val="0065597E"/>
    <w:rsid w:val="006559E2"/>
    <w:rsid w:val="00655E09"/>
    <w:rsid w:val="0065602B"/>
    <w:rsid w:val="006563EB"/>
    <w:rsid w:val="006576CA"/>
    <w:rsid w:val="006601AC"/>
    <w:rsid w:val="00660265"/>
    <w:rsid w:val="00660445"/>
    <w:rsid w:val="0066051C"/>
    <w:rsid w:val="00660849"/>
    <w:rsid w:val="006611C8"/>
    <w:rsid w:val="0066130F"/>
    <w:rsid w:val="006617E7"/>
    <w:rsid w:val="006618AC"/>
    <w:rsid w:val="00661A46"/>
    <w:rsid w:val="0066204F"/>
    <w:rsid w:val="00662F39"/>
    <w:rsid w:val="0066328B"/>
    <w:rsid w:val="00663468"/>
    <w:rsid w:val="0066415D"/>
    <w:rsid w:val="00664E76"/>
    <w:rsid w:val="00665373"/>
    <w:rsid w:val="0066561A"/>
    <w:rsid w:val="006657EC"/>
    <w:rsid w:val="00665BA8"/>
    <w:rsid w:val="00665C5B"/>
    <w:rsid w:val="00665CE8"/>
    <w:rsid w:val="00666109"/>
    <w:rsid w:val="006662A7"/>
    <w:rsid w:val="006663E9"/>
    <w:rsid w:val="006667C5"/>
    <w:rsid w:val="00666DA1"/>
    <w:rsid w:val="006700CD"/>
    <w:rsid w:val="00670367"/>
    <w:rsid w:val="006709B2"/>
    <w:rsid w:val="00670DC4"/>
    <w:rsid w:val="00670F1C"/>
    <w:rsid w:val="00671200"/>
    <w:rsid w:val="00671641"/>
    <w:rsid w:val="006718A4"/>
    <w:rsid w:val="00671A37"/>
    <w:rsid w:val="00672002"/>
    <w:rsid w:val="00672B43"/>
    <w:rsid w:val="00672F82"/>
    <w:rsid w:val="006733EB"/>
    <w:rsid w:val="0067373A"/>
    <w:rsid w:val="00673CEE"/>
    <w:rsid w:val="00673F3E"/>
    <w:rsid w:val="00674674"/>
    <w:rsid w:val="00674734"/>
    <w:rsid w:val="00674740"/>
    <w:rsid w:val="006747F7"/>
    <w:rsid w:val="006748B8"/>
    <w:rsid w:val="006748F4"/>
    <w:rsid w:val="00674F27"/>
    <w:rsid w:val="00675033"/>
    <w:rsid w:val="00675144"/>
    <w:rsid w:val="0067573D"/>
    <w:rsid w:val="006757D0"/>
    <w:rsid w:val="00675F8A"/>
    <w:rsid w:val="00676008"/>
    <w:rsid w:val="006768AB"/>
    <w:rsid w:val="00676AF3"/>
    <w:rsid w:val="00676E9E"/>
    <w:rsid w:val="00677071"/>
    <w:rsid w:val="006772E2"/>
    <w:rsid w:val="006776AA"/>
    <w:rsid w:val="00677AE3"/>
    <w:rsid w:val="00677F83"/>
    <w:rsid w:val="006800DA"/>
    <w:rsid w:val="0068021C"/>
    <w:rsid w:val="006802D0"/>
    <w:rsid w:val="00680731"/>
    <w:rsid w:val="00680BE2"/>
    <w:rsid w:val="00680E81"/>
    <w:rsid w:val="00680FA2"/>
    <w:rsid w:val="00681554"/>
    <w:rsid w:val="006815FB"/>
    <w:rsid w:val="00681673"/>
    <w:rsid w:val="00681DA5"/>
    <w:rsid w:val="00681FC9"/>
    <w:rsid w:val="0068228B"/>
    <w:rsid w:val="00682449"/>
    <w:rsid w:val="006827C0"/>
    <w:rsid w:val="00682BEE"/>
    <w:rsid w:val="006843CB"/>
    <w:rsid w:val="0068447E"/>
    <w:rsid w:val="006846BA"/>
    <w:rsid w:val="00684CB6"/>
    <w:rsid w:val="006850FF"/>
    <w:rsid w:val="00685277"/>
    <w:rsid w:val="0068569A"/>
    <w:rsid w:val="00686AD3"/>
    <w:rsid w:val="006874CB"/>
    <w:rsid w:val="0068785A"/>
    <w:rsid w:val="00690783"/>
    <w:rsid w:val="00691189"/>
    <w:rsid w:val="00691198"/>
    <w:rsid w:val="006911DF"/>
    <w:rsid w:val="00691346"/>
    <w:rsid w:val="00691408"/>
    <w:rsid w:val="0069175A"/>
    <w:rsid w:val="006917CB"/>
    <w:rsid w:val="006917FC"/>
    <w:rsid w:val="00691B5F"/>
    <w:rsid w:val="00691F56"/>
    <w:rsid w:val="006927A8"/>
    <w:rsid w:val="0069297C"/>
    <w:rsid w:val="00692B8F"/>
    <w:rsid w:val="0069329F"/>
    <w:rsid w:val="006934F5"/>
    <w:rsid w:val="00693940"/>
    <w:rsid w:val="00693AB6"/>
    <w:rsid w:val="00693E61"/>
    <w:rsid w:val="00693F1D"/>
    <w:rsid w:val="00694190"/>
    <w:rsid w:val="006942BC"/>
    <w:rsid w:val="00694375"/>
    <w:rsid w:val="006943BF"/>
    <w:rsid w:val="00694618"/>
    <w:rsid w:val="00694BCB"/>
    <w:rsid w:val="00694D91"/>
    <w:rsid w:val="0069570E"/>
    <w:rsid w:val="00695757"/>
    <w:rsid w:val="006961EA"/>
    <w:rsid w:val="00696580"/>
    <w:rsid w:val="00696728"/>
    <w:rsid w:val="006967C6"/>
    <w:rsid w:val="0069682F"/>
    <w:rsid w:val="00696AC7"/>
    <w:rsid w:val="00697F42"/>
    <w:rsid w:val="006A0091"/>
    <w:rsid w:val="006A028E"/>
    <w:rsid w:val="006A02E7"/>
    <w:rsid w:val="006A0547"/>
    <w:rsid w:val="006A05DF"/>
    <w:rsid w:val="006A060E"/>
    <w:rsid w:val="006A0682"/>
    <w:rsid w:val="006A0D35"/>
    <w:rsid w:val="006A105C"/>
    <w:rsid w:val="006A11DE"/>
    <w:rsid w:val="006A188A"/>
    <w:rsid w:val="006A19C1"/>
    <w:rsid w:val="006A1A6B"/>
    <w:rsid w:val="006A1F11"/>
    <w:rsid w:val="006A1FB6"/>
    <w:rsid w:val="006A238F"/>
    <w:rsid w:val="006A2603"/>
    <w:rsid w:val="006A2604"/>
    <w:rsid w:val="006A2697"/>
    <w:rsid w:val="006A27F8"/>
    <w:rsid w:val="006A2DA5"/>
    <w:rsid w:val="006A3382"/>
    <w:rsid w:val="006A3A67"/>
    <w:rsid w:val="006A3D5C"/>
    <w:rsid w:val="006A3E1B"/>
    <w:rsid w:val="006A4252"/>
    <w:rsid w:val="006A4849"/>
    <w:rsid w:val="006A4A58"/>
    <w:rsid w:val="006A4B0D"/>
    <w:rsid w:val="006A4B52"/>
    <w:rsid w:val="006A5144"/>
    <w:rsid w:val="006A5182"/>
    <w:rsid w:val="006A5428"/>
    <w:rsid w:val="006A5796"/>
    <w:rsid w:val="006A5C72"/>
    <w:rsid w:val="006A5DA1"/>
    <w:rsid w:val="006A5E5E"/>
    <w:rsid w:val="006A6987"/>
    <w:rsid w:val="006A6A1D"/>
    <w:rsid w:val="006A6A27"/>
    <w:rsid w:val="006A6C9B"/>
    <w:rsid w:val="006A728E"/>
    <w:rsid w:val="006A741D"/>
    <w:rsid w:val="006B0548"/>
    <w:rsid w:val="006B08EC"/>
    <w:rsid w:val="006B101E"/>
    <w:rsid w:val="006B12AA"/>
    <w:rsid w:val="006B1700"/>
    <w:rsid w:val="006B178F"/>
    <w:rsid w:val="006B194C"/>
    <w:rsid w:val="006B1D1A"/>
    <w:rsid w:val="006B1D3E"/>
    <w:rsid w:val="006B1DC7"/>
    <w:rsid w:val="006B1E61"/>
    <w:rsid w:val="006B1F2D"/>
    <w:rsid w:val="006B27AC"/>
    <w:rsid w:val="006B29EE"/>
    <w:rsid w:val="006B2E12"/>
    <w:rsid w:val="006B3015"/>
    <w:rsid w:val="006B3276"/>
    <w:rsid w:val="006B35B3"/>
    <w:rsid w:val="006B4273"/>
    <w:rsid w:val="006B47B7"/>
    <w:rsid w:val="006B508F"/>
    <w:rsid w:val="006B525C"/>
    <w:rsid w:val="006B526A"/>
    <w:rsid w:val="006B5F36"/>
    <w:rsid w:val="006B6974"/>
    <w:rsid w:val="006B6A02"/>
    <w:rsid w:val="006B72AB"/>
    <w:rsid w:val="006B7374"/>
    <w:rsid w:val="006B79D1"/>
    <w:rsid w:val="006B7CC5"/>
    <w:rsid w:val="006C0295"/>
    <w:rsid w:val="006C1261"/>
    <w:rsid w:val="006C14C5"/>
    <w:rsid w:val="006C17BF"/>
    <w:rsid w:val="006C17F2"/>
    <w:rsid w:val="006C1FC8"/>
    <w:rsid w:val="006C2317"/>
    <w:rsid w:val="006C2960"/>
    <w:rsid w:val="006C2968"/>
    <w:rsid w:val="006C2DC3"/>
    <w:rsid w:val="006C2E4D"/>
    <w:rsid w:val="006C2ED2"/>
    <w:rsid w:val="006C2F76"/>
    <w:rsid w:val="006C3453"/>
    <w:rsid w:val="006C35FB"/>
    <w:rsid w:val="006C363E"/>
    <w:rsid w:val="006C373D"/>
    <w:rsid w:val="006C39B0"/>
    <w:rsid w:val="006C4695"/>
    <w:rsid w:val="006C48FD"/>
    <w:rsid w:val="006C493D"/>
    <w:rsid w:val="006C4B73"/>
    <w:rsid w:val="006C4CB3"/>
    <w:rsid w:val="006C52FF"/>
    <w:rsid w:val="006C5CF2"/>
    <w:rsid w:val="006C63A2"/>
    <w:rsid w:val="006C63D1"/>
    <w:rsid w:val="006C6691"/>
    <w:rsid w:val="006C698B"/>
    <w:rsid w:val="006C69BC"/>
    <w:rsid w:val="006C6A5E"/>
    <w:rsid w:val="006C6D3B"/>
    <w:rsid w:val="006C7139"/>
    <w:rsid w:val="006C7727"/>
    <w:rsid w:val="006C78FA"/>
    <w:rsid w:val="006C7A67"/>
    <w:rsid w:val="006C7F02"/>
    <w:rsid w:val="006D03EA"/>
    <w:rsid w:val="006D0A1E"/>
    <w:rsid w:val="006D0D1F"/>
    <w:rsid w:val="006D0D7E"/>
    <w:rsid w:val="006D0E75"/>
    <w:rsid w:val="006D0E9F"/>
    <w:rsid w:val="006D13E5"/>
    <w:rsid w:val="006D14F6"/>
    <w:rsid w:val="006D17C2"/>
    <w:rsid w:val="006D18EB"/>
    <w:rsid w:val="006D2034"/>
    <w:rsid w:val="006D21F9"/>
    <w:rsid w:val="006D28A9"/>
    <w:rsid w:val="006D3C07"/>
    <w:rsid w:val="006D45AC"/>
    <w:rsid w:val="006D46A7"/>
    <w:rsid w:val="006D4A26"/>
    <w:rsid w:val="006D5AB9"/>
    <w:rsid w:val="006D5B03"/>
    <w:rsid w:val="006D65C4"/>
    <w:rsid w:val="006D6A52"/>
    <w:rsid w:val="006D6D0C"/>
    <w:rsid w:val="006D7433"/>
    <w:rsid w:val="006D7B17"/>
    <w:rsid w:val="006D7F14"/>
    <w:rsid w:val="006D7F3D"/>
    <w:rsid w:val="006E07C8"/>
    <w:rsid w:val="006E0A0A"/>
    <w:rsid w:val="006E0F35"/>
    <w:rsid w:val="006E0F77"/>
    <w:rsid w:val="006E26BF"/>
    <w:rsid w:val="006E29A4"/>
    <w:rsid w:val="006E2A3A"/>
    <w:rsid w:val="006E31A4"/>
    <w:rsid w:val="006E3562"/>
    <w:rsid w:val="006E35B8"/>
    <w:rsid w:val="006E3878"/>
    <w:rsid w:val="006E395F"/>
    <w:rsid w:val="006E3A34"/>
    <w:rsid w:val="006E4B40"/>
    <w:rsid w:val="006E4B9F"/>
    <w:rsid w:val="006E4D2B"/>
    <w:rsid w:val="006E501C"/>
    <w:rsid w:val="006E537F"/>
    <w:rsid w:val="006E54CF"/>
    <w:rsid w:val="006E574A"/>
    <w:rsid w:val="006E5992"/>
    <w:rsid w:val="006E59D8"/>
    <w:rsid w:val="006E5FDE"/>
    <w:rsid w:val="006E60C7"/>
    <w:rsid w:val="006E6289"/>
    <w:rsid w:val="006E63BA"/>
    <w:rsid w:val="006E6B05"/>
    <w:rsid w:val="006E6CE9"/>
    <w:rsid w:val="006E7086"/>
    <w:rsid w:val="006E7139"/>
    <w:rsid w:val="006E727D"/>
    <w:rsid w:val="006F0852"/>
    <w:rsid w:val="006F0E8E"/>
    <w:rsid w:val="006F13C7"/>
    <w:rsid w:val="006F1BA5"/>
    <w:rsid w:val="006F1E59"/>
    <w:rsid w:val="006F2558"/>
    <w:rsid w:val="006F279A"/>
    <w:rsid w:val="006F2AB9"/>
    <w:rsid w:val="006F2BD4"/>
    <w:rsid w:val="006F2C4E"/>
    <w:rsid w:val="006F2F74"/>
    <w:rsid w:val="006F3134"/>
    <w:rsid w:val="006F3263"/>
    <w:rsid w:val="006F3929"/>
    <w:rsid w:val="006F3BFD"/>
    <w:rsid w:val="006F3D48"/>
    <w:rsid w:val="006F3E9F"/>
    <w:rsid w:val="006F3F53"/>
    <w:rsid w:val="006F4328"/>
    <w:rsid w:val="006F47EF"/>
    <w:rsid w:val="006F4D41"/>
    <w:rsid w:val="006F5654"/>
    <w:rsid w:val="006F59FF"/>
    <w:rsid w:val="006F5C1B"/>
    <w:rsid w:val="006F5D86"/>
    <w:rsid w:val="006F5E48"/>
    <w:rsid w:val="006F6B7F"/>
    <w:rsid w:val="006F6B9B"/>
    <w:rsid w:val="006F6FF3"/>
    <w:rsid w:val="006F71E8"/>
    <w:rsid w:val="006F751D"/>
    <w:rsid w:val="006F79D2"/>
    <w:rsid w:val="006F7DC4"/>
    <w:rsid w:val="006F7E9B"/>
    <w:rsid w:val="006F7EBD"/>
    <w:rsid w:val="00701E04"/>
    <w:rsid w:val="00702156"/>
    <w:rsid w:val="0070298D"/>
    <w:rsid w:val="00702E0B"/>
    <w:rsid w:val="00702F61"/>
    <w:rsid w:val="00703033"/>
    <w:rsid w:val="00703120"/>
    <w:rsid w:val="007034D7"/>
    <w:rsid w:val="007039E0"/>
    <w:rsid w:val="00703E1F"/>
    <w:rsid w:val="007042E7"/>
    <w:rsid w:val="007054BB"/>
    <w:rsid w:val="0070552F"/>
    <w:rsid w:val="00705999"/>
    <w:rsid w:val="00705A57"/>
    <w:rsid w:val="00705CF3"/>
    <w:rsid w:val="00706544"/>
    <w:rsid w:val="007067A5"/>
    <w:rsid w:val="007070EA"/>
    <w:rsid w:val="0070710C"/>
    <w:rsid w:val="0070729A"/>
    <w:rsid w:val="0070760B"/>
    <w:rsid w:val="00707D0D"/>
    <w:rsid w:val="00707FCA"/>
    <w:rsid w:val="00710663"/>
    <w:rsid w:val="00710AFB"/>
    <w:rsid w:val="00710DCB"/>
    <w:rsid w:val="007115FE"/>
    <w:rsid w:val="0071169C"/>
    <w:rsid w:val="00711D82"/>
    <w:rsid w:val="00711EA6"/>
    <w:rsid w:val="00711FED"/>
    <w:rsid w:val="007123C0"/>
    <w:rsid w:val="007126A7"/>
    <w:rsid w:val="00712A2E"/>
    <w:rsid w:val="00712F14"/>
    <w:rsid w:val="00713322"/>
    <w:rsid w:val="00713D09"/>
    <w:rsid w:val="00713F04"/>
    <w:rsid w:val="007143F7"/>
    <w:rsid w:val="00714466"/>
    <w:rsid w:val="007147E7"/>
    <w:rsid w:val="00714945"/>
    <w:rsid w:val="00714DDF"/>
    <w:rsid w:val="00714EF4"/>
    <w:rsid w:val="00715277"/>
    <w:rsid w:val="00715713"/>
    <w:rsid w:val="0071625D"/>
    <w:rsid w:val="007167E2"/>
    <w:rsid w:val="00716882"/>
    <w:rsid w:val="00716FB0"/>
    <w:rsid w:val="00717EED"/>
    <w:rsid w:val="00717EEF"/>
    <w:rsid w:val="00720DCF"/>
    <w:rsid w:val="007218E3"/>
    <w:rsid w:val="00721A82"/>
    <w:rsid w:val="00721D82"/>
    <w:rsid w:val="00721EB9"/>
    <w:rsid w:val="00722603"/>
    <w:rsid w:val="007226AB"/>
    <w:rsid w:val="00722B8B"/>
    <w:rsid w:val="007244E5"/>
    <w:rsid w:val="00724CA0"/>
    <w:rsid w:val="00724E3A"/>
    <w:rsid w:val="00725167"/>
    <w:rsid w:val="007252AD"/>
    <w:rsid w:val="007258C4"/>
    <w:rsid w:val="00725A6C"/>
    <w:rsid w:val="0072607B"/>
    <w:rsid w:val="007267B0"/>
    <w:rsid w:val="00726996"/>
    <w:rsid w:val="00726C1B"/>
    <w:rsid w:val="0072700A"/>
    <w:rsid w:val="00727260"/>
    <w:rsid w:val="007272C9"/>
    <w:rsid w:val="0072734E"/>
    <w:rsid w:val="00727B64"/>
    <w:rsid w:val="007303A9"/>
    <w:rsid w:val="00730573"/>
    <w:rsid w:val="0073091D"/>
    <w:rsid w:val="00730D02"/>
    <w:rsid w:val="00730FD8"/>
    <w:rsid w:val="0073126F"/>
    <w:rsid w:val="0073146E"/>
    <w:rsid w:val="007317F8"/>
    <w:rsid w:val="0073231E"/>
    <w:rsid w:val="0073250A"/>
    <w:rsid w:val="00732866"/>
    <w:rsid w:val="00732CE1"/>
    <w:rsid w:val="00732D72"/>
    <w:rsid w:val="00732EA8"/>
    <w:rsid w:val="00733571"/>
    <w:rsid w:val="007335EA"/>
    <w:rsid w:val="007338C7"/>
    <w:rsid w:val="00733CE3"/>
    <w:rsid w:val="0073424F"/>
    <w:rsid w:val="007345B0"/>
    <w:rsid w:val="00734BD1"/>
    <w:rsid w:val="00734C92"/>
    <w:rsid w:val="0073510E"/>
    <w:rsid w:val="00735ED6"/>
    <w:rsid w:val="00736715"/>
    <w:rsid w:val="0073685F"/>
    <w:rsid w:val="0073687D"/>
    <w:rsid w:val="00736980"/>
    <w:rsid w:val="00736D6D"/>
    <w:rsid w:val="00737051"/>
    <w:rsid w:val="0073744C"/>
    <w:rsid w:val="007376CB"/>
    <w:rsid w:val="00737989"/>
    <w:rsid w:val="00737F60"/>
    <w:rsid w:val="00740671"/>
    <w:rsid w:val="00740CE3"/>
    <w:rsid w:val="00741474"/>
    <w:rsid w:val="007418BF"/>
    <w:rsid w:val="0074195D"/>
    <w:rsid w:val="007419F7"/>
    <w:rsid w:val="00742682"/>
    <w:rsid w:val="00742E38"/>
    <w:rsid w:val="00743346"/>
    <w:rsid w:val="00743B44"/>
    <w:rsid w:val="00743E2A"/>
    <w:rsid w:val="007449E0"/>
    <w:rsid w:val="00744C15"/>
    <w:rsid w:val="00744E13"/>
    <w:rsid w:val="007451F1"/>
    <w:rsid w:val="00745486"/>
    <w:rsid w:val="007458D3"/>
    <w:rsid w:val="00745A20"/>
    <w:rsid w:val="00745FD6"/>
    <w:rsid w:val="00746019"/>
    <w:rsid w:val="00746BC1"/>
    <w:rsid w:val="00746E92"/>
    <w:rsid w:val="0074709B"/>
    <w:rsid w:val="007472BB"/>
    <w:rsid w:val="007477F4"/>
    <w:rsid w:val="00747A62"/>
    <w:rsid w:val="00747EA1"/>
    <w:rsid w:val="0075009E"/>
    <w:rsid w:val="007502E9"/>
    <w:rsid w:val="007503B4"/>
    <w:rsid w:val="0075051D"/>
    <w:rsid w:val="00750B59"/>
    <w:rsid w:val="00750F9F"/>
    <w:rsid w:val="00751775"/>
    <w:rsid w:val="007518A5"/>
    <w:rsid w:val="007519ED"/>
    <w:rsid w:val="00751BA2"/>
    <w:rsid w:val="00751EA7"/>
    <w:rsid w:val="00751F58"/>
    <w:rsid w:val="00752143"/>
    <w:rsid w:val="007526A1"/>
    <w:rsid w:val="007527A4"/>
    <w:rsid w:val="007529E3"/>
    <w:rsid w:val="00753660"/>
    <w:rsid w:val="00753739"/>
    <w:rsid w:val="00753836"/>
    <w:rsid w:val="00753DAB"/>
    <w:rsid w:val="00753E19"/>
    <w:rsid w:val="0075410E"/>
    <w:rsid w:val="007545F6"/>
    <w:rsid w:val="00754694"/>
    <w:rsid w:val="00754956"/>
    <w:rsid w:val="00754970"/>
    <w:rsid w:val="00754D00"/>
    <w:rsid w:val="00754D27"/>
    <w:rsid w:val="00754DBA"/>
    <w:rsid w:val="00754E44"/>
    <w:rsid w:val="007551F4"/>
    <w:rsid w:val="007557E0"/>
    <w:rsid w:val="007559F8"/>
    <w:rsid w:val="00755CF8"/>
    <w:rsid w:val="0075622D"/>
    <w:rsid w:val="00756311"/>
    <w:rsid w:val="00756513"/>
    <w:rsid w:val="007568F9"/>
    <w:rsid w:val="007569CD"/>
    <w:rsid w:val="007569E8"/>
    <w:rsid w:val="00756E29"/>
    <w:rsid w:val="00757FC0"/>
    <w:rsid w:val="00760095"/>
    <w:rsid w:val="0076079C"/>
    <w:rsid w:val="00761660"/>
    <w:rsid w:val="007616E8"/>
    <w:rsid w:val="007618A5"/>
    <w:rsid w:val="00761A90"/>
    <w:rsid w:val="00761B45"/>
    <w:rsid w:val="0076294A"/>
    <w:rsid w:val="00762AA5"/>
    <w:rsid w:val="00762B45"/>
    <w:rsid w:val="00762FB7"/>
    <w:rsid w:val="0076302F"/>
    <w:rsid w:val="007634E1"/>
    <w:rsid w:val="0076368F"/>
    <w:rsid w:val="007636ED"/>
    <w:rsid w:val="00763FC4"/>
    <w:rsid w:val="007642DE"/>
    <w:rsid w:val="00764791"/>
    <w:rsid w:val="00764CDD"/>
    <w:rsid w:val="007658A4"/>
    <w:rsid w:val="00765EA0"/>
    <w:rsid w:val="0076625F"/>
    <w:rsid w:val="00766694"/>
    <w:rsid w:val="007669EE"/>
    <w:rsid w:val="0076736B"/>
    <w:rsid w:val="00767952"/>
    <w:rsid w:val="00767B6E"/>
    <w:rsid w:val="00767D04"/>
    <w:rsid w:val="00767EC2"/>
    <w:rsid w:val="0077028A"/>
    <w:rsid w:val="007703FD"/>
    <w:rsid w:val="007704CE"/>
    <w:rsid w:val="00770634"/>
    <w:rsid w:val="0077197B"/>
    <w:rsid w:val="00771B93"/>
    <w:rsid w:val="00771BBD"/>
    <w:rsid w:val="007722FC"/>
    <w:rsid w:val="007725B0"/>
    <w:rsid w:val="00772820"/>
    <w:rsid w:val="00772B3E"/>
    <w:rsid w:val="00772E69"/>
    <w:rsid w:val="00773195"/>
    <w:rsid w:val="00773C1E"/>
    <w:rsid w:val="0077410B"/>
    <w:rsid w:val="00774117"/>
    <w:rsid w:val="007741C5"/>
    <w:rsid w:val="00774CE4"/>
    <w:rsid w:val="00775C6E"/>
    <w:rsid w:val="00775D29"/>
    <w:rsid w:val="007760DC"/>
    <w:rsid w:val="007764D0"/>
    <w:rsid w:val="007768AE"/>
    <w:rsid w:val="00776984"/>
    <w:rsid w:val="00776D50"/>
    <w:rsid w:val="00780974"/>
    <w:rsid w:val="00780A29"/>
    <w:rsid w:val="00780AC9"/>
    <w:rsid w:val="00780DC4"/>
    <w:rsid w:val="00781D44"/>
    <w:rsid w:val="00782200"/>
    <w:rsid w:val="00782B95"/>
    <w:rsid w:val="00782CF3"/>
    <w:rsid w:val="007837AE"/>
    <w:rsid w:val="00783A02"/>
    <w:rsid w:val="00783E40"/>
    <w:rsid w:val="00784973"/>
    <w:rsid w:val="00784D4F"/>
    <w:rsid w:val="0078588C"/>
    <w:rsid w:val="00785D08"/>
    <w:rsid w:val="0078710D"/>
    <w:rsid w:val="007873C3"/>
    <w:rsid w:val="007878B3"/>
    <w:rsid w:val="0079098F"/>
    <w:rsid w:val="00790A12"/>
    <w:rsid w:val="00790C57"/>
    <w:rsid w:val="007910BE"/>
    <w:rsid w:val="00791242"/>
    <w:rsid w:val="00791699"/>
    <w:rsid w:val="007917F5"/>
    <w:rsid w:val="007918B7"/>
    <w:rsid w:val="00791CAA"/>
    <w:rsid w:val="00792298"/>
    <w:rsid w:val="00792356"/>
    <w:rsid w:val="00792D90"/>
    <w:rsid w:val="00792E4F"/>
    <w:rsid w:val="007933B4"/>
    <w:rsid w:val="00793C0A"/>
    <w:rsid w:val="00793C90"/>
    <w:rsid w:val="007948FF"/>
    <w:rsid w:val="00794E87"/>
    <w:rsid w:val="00794F6F"/>
    <w:rsid w:val="00794F7B"/>
    <w:rsid w:val="0079558E"/>
    <w:rsid w:val="0079584F"/>
    <w:rsid w:val="00795F63"/>
    <w:rsid w:val="0079651A"/>
    <w:rsid w:val="00796E53"/>
    <w:rsid w:val="00796FC4"/>
    <w:rsid w:val="00797784"/>
    <w:rsid w:val="0079783F"/>
    <w:rsid w:val="00797E07"/>
    <w:rsid w:val="007A0A18"/>
    <w:rsid w:val="007A0B06"/>
    <w:rsid w:val="007A0C7B"/>
    <w:rsid w:val="007A0CD6"/>
    <w:rsid w:val="007A0FF0"/>
    <w:rsid w:val="007A2318"/>
    <w:rsid w:val="007A2377"/>
    <w:rsid w:val="007A2B03"/>
    <w:rsid w:val="007A31A4"/>
    <w:rsid w:val="007A340B"/>
    <w:rsid w:val="007A354B"/>
    <w:rsid w:val="007A3653"/>
    <w:rsid w:val="007A38A8"/>
    <w:rsid w:val="007A3961"/>
    <w:rsid w:val="007A39D6"/>
    <w:rsid w:val="007A3A26"/>
    <w:rsid w:val="007A3E21"/>
    <w:rsid w:val="007A3EAE"/>
    <w:rsid w:val="007A3FED"/>
    <w:rsid w:val="007A419A"/>
    <w:rsid w:val="007A51BA"/>
    <w:rsid w:val="007A59A5"/>
    <w:rsid w:val="007A5C72"/>
    <w:rsid w:val="007A63BE"/>
    <w:rsid w:val="007A6413"/>
    <w:rsid w:val="007A652D"/>
    <w:rsid w:val="007A68DA"/>
    <w:rsid w:val="007A6B6F"/>
    <w:rsid w:val="007A744F"/>
    <w:rsid w:val="007A75A2"/>
    <w:rsid w:val="007A78BB"/>
    <w:rsid w:val="007A7B9D"/>
    <w:rsid w:val="007B0F6D"/>
    <w:rsid w:val="007B1429"/>
    <w:rsid w:val="007B1A8A"/>
    <w:rsid w:val="007B1D15"/>
    <w:rsid w:val="007B1D22"/>
    <w:rsid w:val="007B2022"/>
    <w:rsid w:val="007B25E5"/>
    <w:rsid w:val="007B27D5"/>
    <w:rsid w:val="007B2B15"/>
    <w:rsid w:val="007B2B69"/>
    <w:rsid w:val="007B2EEE"/>
    <w:rsid w:val="007B3201"/>
    <w:rsid w:val="007B36AA"/>
    <w:rsid w:val="007B36BE"/>
    <w:rsid w:val="007B4175"/>
    <w:rsid w:val="007B4246"/>
    <w:rsid w:val="007B42A4"/>
    <w:rsid w:val="007B46EA"/>
    <w:rsid w:val="007B477E"/>
    <w:rsid w:val="007B4F52"/>
    <w:rsid w:val="007B5857"/>
    <w:rsid w:val="007B5D2D"/>
    <w:rsid w:val="007B5DF2"/>
    <w:rsid w:val="007B73AA"/>
    <w:rsid w:val="007B77A6"/>
    <w:rsid w:val="007B7B26"/>
    <w:rsid w:val="007B7F25"/>
    <w:rsid w:val="007B7FD3"/>
    <w:rsid w:val="007C0107"/>
    <w:rsid w:val="007C0151"/>
    <w:rsid w:val="007C0D05"/>
    <w:rsid w:val="007C207E"/>
    <w:rsid w:val="007C2703"/>
    <w:rsid w:val="007C275C"/>
    <w:rsid w:val="007C2873"/>
    <w:rsid w:val="007C2902"/>
    <w:rsid w:val="007C32A8"/>
    <w:rsid w:val="007C3399"/>
    <w:rsid w:val="007C3597"/>
    <w:rsid w:val="007C3775"/>
    <w:rsid w:val="007C3A51"/>
    <w:rsid w:val="007C3C02"/>
    <w:rsid w:val="007C3CD6"/>
    <w:rsid w:val="007C42B3"/>
    <w:rsid w:val="007C4498"/>
    <w:rsid w:val="007C4A26"/>
    <w:rsid w:val="007C50B2"/>
    <w:rsid w:val="007C52DB"/>
    <w:rsid w:val="007C5D99"/>
    <w:rsid w:val="007C679E"/>
    <w:rsid w:val="007C6827"/>
    <w:rsid w:val="007C6894"/>
    <w:rsid w:val="007C6B34"/>
    <w:rsid w:val="007C6FF1"/>
    <w:rsid w:val="007C79C1"/>
    <w:rsid w:val="007C7A26"/>
    <w:rsid w:val="007C7F69"/>
    <w:rsid w:val="007C7FFC"/>
    <w:rsid w:val="007D038E"/>
    <w:rsid w:val="007D0416"/>
    <w:rsid w:val="007D128D"/>
    <w:rsid w:val="007D1540"/>
    <w:rsid w:val="007D2555"/>
    <w:rsid w:val="007D28C3"/>
    <w:rsid w:val="007D2AE7"/>
    <w:rsid w:val="007D2F53"/>
    <w:rsid w:val="007D2F55"/>
    <w:rsid w:val="007D340F"/>
    <w:rsid w:val="007D36EC"/>
    <w:rsid w:val="007D39C5"/>
    <w:rsid w:val="007D3CF1"/>
    <w:rsid w:val="007D3E2B"/>
    <w:rsid w:val="007D3FAC"/>
    <w:rsid w:val="007D40B2"/>
    <w:rsid w:val="007D45DF"/>
    <w:rsid w:val="007D4653"/>
    <w:rsid w:val="007D4B32"/>
    <w:rsid w:val="007D52F2"/>
    <w:rsid w:val="007D53BE"/>
    <w:rsid w:val="007D58E3"/>
    <w:rsid w:val="007D5A4C"/>
    <w:rsid w:val="007D5CE5"/>
    <w:rsid w:val="007D5E1C"/>
    <w:rsid w:val="007D5F68"/>
    <w:rsid w:val="007D66F3"/>
    <w:rsid w:val="007D6763"/>
    <w:rsid w:val="007D6D62"/>
    <w:rsid w:val="007D7160"/>
    <w:rsid w:val="007D721B"/>
    <w:rsid w:val="007E017A"/>
    <w:rsid w:val="007E063F"/>
    <w:rsid w:val="007E095D"/>
    <w:rsid w:val="007E0CF4"/>
    <w:rsid w:val="007E1149"/>
    <w:rsid w:val="007E16C8"/>
    <w:rsid w:val="007E1817"/>
    <w:rsid w:val="007E1836"/>
    <w:rsid w:val="007E1A40"/>
    <w:rsid w:val="007E1C36"/>
    <w:rsid w:val="007E1E71"/>
    <w:rsid w:val="007E1F75"/>
    <w:rsid w:val="007E2260"/>
    <w:rsid w:val="007E239C"/>
    <w:rsid w:val="007E246E"/>
    <w:rsid w:val="007E24C9"/>
    <w:rsid w:val="007E25EF"/>
    <w:rsid w:val="007E2871"/>
    <w:rsid w:val="007E2A9B"/>
    <w:rsid w:val="007E2FF4"/>
    <w:rsid w:val="007E3252"/>
    <w:rsid w:val="007E33AC"/>
    <w:rsid w:val="007E3A95"/>
    <w:rsid w:val="007E3E28"/>
    <w:rsid w:val="007E413E"/>
    <w:rsid w:val="007E49C8"/>
    <w:rsid w:val="007E4A95"/>
    <w:rsid w:val="007E4ACA"/>
    <w:rsid w:val="007E4B81"/>
    <w:rsid w:val="007E4FA1"/>
    <w:rsid w:val="007E561D"/>
    <w:rsid w:val="007E5B35"/>
    <w:rsid w:val="007E5D52"/>
    <w:rsid w:val="007E600C"/>
    <w:rsid w:val="007E6127"/>
    <w:rsid w:val="007E6220"/>
    <w:rsid w:val="007E645C"/>
    <w:rsid w:val="007E68C7"/>
    <w:rsid w:val="007E7223"/>
    <w:rsid w:val="007E7C64"/>
    <w:rsid w:val="007F0115"/>
    <w:rsid w:val="007F0665"/>
    <w:rsid w:val="007F155A"/>
    <w:rsid w:val="007F168A"/>
    <w:rsid w:val="007F17B0"/>
    <w:rsid w:val="007F17F9"/>
    <w:rsid w:val="007F1F3E"/>
    <w:rsid w:val="007F26CB"/>
    <w:rsid w:val="007F2943"/>
    <w:rsid w:val="007F2D1E"/>
    <w:rsid w:val="007F330D"/>
    <w:rsid w:val="007F3612"/>
    <w:rsid w:val="007F3957"/>
    <w:rsid w:val="007F3E4B"/>
    <w:rsid w:val="007F3F93"/>
    <w:rsid w:val="007F3FC2"/>
    <w:rsid w:val="007F48A2"/>
    <w:rsid w:val="007F4C1A"/>
    <w:rsid w:val="007F54D9"/>
    <w:rsid w:val="007F5A85"/>
    <w:rsid w:val="007F5D85"/>
    <w:rsid w:val="007F5ED3"/>
    <w:rsid w:val="007F5F06"/>
    <w:rsid w:val="007F65E4"/>
    <w:rsid w:val="007F68AD"/>
    <w:rsid w:val="007F6959"/>
    <w:rsid w:val="007F6BFB"/>
    <w:rsid w:val="007F7467"/>
    <w:rsid w:val="007F780C"/>
    <w:rsid w:val="007F797B"/>
    <w:rsid w:val="007F7F3E"/>
    <w:rsid w:val="007F7FC2"/>
    <w:rsid w:val="00800711"/>
    <w:rsid w:val="00800A67"/>
    <w:rsid w:val="00800E32"/>
    <w:rsid w:val="00801921"/>
    <w:rsid w:val="00801B05"/>
    <w:rsid w:val="00801BB5"/>
    <w:rsid w:val="00801CAD"/>
    <w:rsid w:val="00802B49"/>
    <w:rsid w:val="00802C97"/>
    <w:rsid w:val="00802CD6"/>
    <w:rsid w:val="00802F6E"/>
    <w:rsid w:val="00803824"/>
    <w:rsid w:val="00803925"/>
    <w:rsid w:val="0080418F"/>
    <w:rsid w:val="008041B2"/>
    <w:rsid w:val="008041E0"/>
    <w:rsid w:val="008045F4"/>
    <w:rsid w:val="00804661"/>
    <w:rsid w:val="00804996"/>
    <w:rsid w:val="008049D9"/>
    <w:rsid w:val="0080503E"/>
    <w:rsid w:val="0080515D"/>
    <w:rsid w:val="00805239"/>
    <w:rsid w:val="008052B1"/>
    <w:rsid w:val="00805397"/>
    <w:rsid w:val="00805587"/>
    <w:rsid w:val="0080565C"/>
    <w:rsid w:val="00805DBC"/>
    <w:rsid w:val="00805F64"/>
    <w:rsid w:val="00805FC7"/>
    <w:rsid w:val="00806D53"/>
    <w:rsid w:val="00806F4D"/>
    <w:rsid w:val="00807780"/>
    <w:rsid w:val="00807C37"/>
    <w:rsid w:val="00807DB1"/>
    <w:rsid w:val="00807E78"/>
    <w:rsid w:val="00810A7D"/>
    <w:rsid w:val="00810A9C"/>
    <w:rsid w:val="0081184C"/>
    <w:rsid w:val="008118F7"/>
    <w:rsid w:val="00811EBF"/>
    <w:rsid w:val="00812063"/>
    <w:rsid w:val="008123FD"/>
    <w:rsid w:val="008124C7"/>
    <w:rsid w:val="00812B80"/>
    <w:rsid w:val="00813214"/>
    <w:rsid w:val="00813270"/>
    <w:rsid w:val="008137E0"/>
    <w:rsid w:val="00813E5E"/>
    <w:rsid w:val="00813ED0"/>
    <w:rsid w:val="00813FE8"/>
    <w:rsid w:val="00814577"/>
    <w:rsid w:val="00814979"/>
    <w:rsid w:val="00814F4C"/>
    <w:rsid w:val="0081500C"/>
    <w:rsid w:val="00815102"/>
    <w:rsid w:val="00815117"/>
    <w:rsid w:val="00815395"/>
    <w:rsid w:val="00815940"/>
    <w:rsid w:val="00815AB0"/>
    <w:rsid w:val="00815D0A"/>
    <w:rsid w:val="008167BB"/>
    <w:rsid w:val="00816878"/>
    <w:rsid w:val="0081694C"/>
    <w:rsid w:val="00816EE2"/>
    <w:rsid w:val="008170DA"/>
    <w:rsid w:val="0081718D"/>
    <w:rsid w:val="008176F9"/>
    <w:rsid w:val="00817C2D"/>
    <w:rsid w:val="00817D2B"/>
    <w:rsid w:val="0082050D"/>
    <w:rsid w:val="00820927"/>
    <w:rsid w:val="0082094D"/>
    <w:rsid w:val="008209C7"/>
    <w:rsid w:val="00820A5D"/>
    <w:rsid w:val="00820B0A"/>
    <w:rsid w:val="00821239"/>
    <w:rsid w:val="008213B6"/>
    <w:rsid w:val="00821A42"/>
    <w:rsid w:val="008220F7"/>
    <w:rsid w:val="00822317"/>
    <w:rsid w:val="00822331"/>
    <w:rsid w:val="008229F9"/>
    <w:rsid w:val="00822D70"/>
    <w:rsid w:val="0082304B"/>
    <w:rsid w:val="00823489"/>
    <w:rsid w:val="00823652"/>
    <w:rsid w:val="00823835"/>
    <w:rsid w:val="008238DB"/>
    <w:rsid w:val="00823C3D"/>
    <w:rsid w:val="00823EFF"/>
    <w:rsid w:val="0082414F"/>
    <w:rsid w:val="00824270"/>
    <w:rsid w:val="00824B1A"/>
    <w:rsid w:val="00824E10"/>
    <w:rsid w:val="008256E8"/>
    <w:rsid w:val="00825CA5"/>
    <w:rsid w:val="008265E3"/>
    <w:rsid w:val="00826A62"/>
    <w:rsid w:val="00827572"/>
    <w:rsid w:val="00827716"/>
    <w:rsid w:val="00830920"/>
    <w:rsid w:val="00831241"/>
    <w:rsid w:val="008312F2"/>
    <w:rsid w:val="008313F8"/>
    <w:rsid w:val="00831659"/>
    <w:rsid w:val="00831FBD"/>
    <w:rsid w:val="00832075"/>
    <w:rsid w:val="0083238B"/>
    <w:rsid w:val="00832460"/>
    <w:rsid w:val="0083273B"/>
    <w:rsid w:val="00832EC3"/>
    <w:rsid w:val="008333B4"/>
    <w:rsid w:val="00833C6E"/>
    <w:rsid w:val="00833FBD"/>
    <w:rsid w:val="00834455"/>
    <w:rsid w:val="0083458F"/>
    <w:rsid w:val="00834D11"/>
    <w:rsid w:val="00834F55"/>
    <w:rsid w:val="008355EA"/>
    <w:rsid w:val="008358DD"/>
    <w:rsid w:val="00835A96"/>
    <w:rsid w:val="00835C2F"/>
    <w:rsid w:val="00835FF9"/>
    <w:rsid w:val="00836116"/>
    <w:rsid w:val="00836254"/>
    <w:rsid w:val="00836299"/>
    <w:rsid w:val="008368C5"/>
    <w:rsid w:val="00836B32"/>
    <w:rsid w:val="008372AD"/>
    <w:rsid w:val="008374F5"/>
    <w:rsid w:val="00837562"/>
    <w:rsid w:val="00837AED"/>
    <w:rsid w:val="00840720"/>
    <w:rsid w:val="0084098F"/>
    <w:rsid w:val="00840E63"/>
    <w:rsid w:val="0084102E"/>
    <w:rsid w:val="008419A5"/>
    <w:rsid w:val="00841F09"/>
    <w:rsid w:val="008421DC"/>
    <w:rsid w:val="00842320"/>
    <w:rsid w:val="00842B07"/>
    <w:rsid w:val="008434C8"/>
    <w:rsid w:val="0084414E"/>
    <w:rsid w:val="00844251"/>
    <w:rsid w:val="008442FB"/>
    <w:rsid w:val="008446F4"/>
    <w:rsid w:val="00844833"/>
    <w:rsid w:val="00844BB6"/>
    <w:rsid w:val="00844DC1"/>
    <w:rsid w:val="00845340"/>
    <w:rsid w:val="008454AC"/>
    <w:rsid w:val="00845530"/>
    <w:rsid w:val="00845656"/>
    <w:rsid w:val="00845791"/>
    <w:rsid w:val="008457FE"/>
    <w:rsid w:val="0084592D"/>
    <w:rsid w:val="00846601"/>
    <w:rsid w:val="00846A92"/>
    <w:rsid w:val="00846F8A"/>
    <w:rsid w:val="008473AD"/>
    <w:rsid w:val="00847606"/>
    <w:rsid w:val="00847E6D"/>
    <w:rsid w:val="008502DA"/>
    <w:rsid w:val="00850AA9"/>
    <w:rsid w:val="00850B92"/>
    <w:rsid w:val="00850FE9"/>
    <w:rsid w:val="008511C7"/>
    <w:rsid w:val="00851222"/>
    <w:rsid w:val="008513E2"/>
    <w:rsid w:val="008519BF"/>
    <w:rsid w:val="00852456"/>
    <w:rsid w:val="008527DB"/>
    <w:rsid w:val="0085294D"/>
    <w:rsid w:val="00852B5A"/>
    <w:rsid w:val="0085336F"/>
    <w:rsid w:val="00853587"/>
    <w:rsid w:val="00853905"/>
    <w:rsid w:val="008543EF"/>
    <w:rsid w:val="00854629"/>
    <w:rsid w:val="00854CC5"/>
    <w:rsid w:val="00855196"/>
    <w:rsid w:val="0085586D"/>
    <w:rsid w:val="008558F1"/>
    <w:rsid w:val="00855AD2"/>
    <w:rsid w:val="00855AE2"/>
    <w:rsid w:val="00856216"/>
    <w:rsid w:val="00856264"/>
    <w:rsid w:val="008569C1"/>
    <w:rsid w:val="008569CC"/>
    <w:rsid w:val="00857219"/>
    <w:rsid w:val="008577A1"/>
    <w:rsid w:val="00857800"/>
    <w:rsid w:val="0085783E"/>
    <w:rsid w:val="008603DA"/>
    <w:rsid w:val="00860F5E"/>
    <w:rsid w:val="008611CD"/>
    <w:rsid w:val="0086167B"/>
    <w:rsid w:val="008618D7"/>
    <w:rsid w:val="00861BD5"/>
    <w:rsid w:val="00862535"/>
    <w:rsid w:val="00862875"/>
    <w:rsid w:val="00863670"/>
    <w:rsid w:val="008640A8"/>
    <w:rsid w:val="00864359"/>
    <w:rsid w:val="008644FB"/>
    <w:rsid w:val="00864F49"/>
    <w:rsid w:val="0086545A"/>
    <w:rsid w:val="00865DF3"/>
    <w:rsid w:val="00865E31"/>
    <w:rsid w:val="00866011"/>
    <w:rsid w:val="00866041"/>
    <w:rsid w:val="008663C2"/>
    <w:rsid w:val="00866A3F"/>
    <w:rsid w:val="00866D45"/>
    <w:rsid w:val="0086758B"/>
    <w:rsid w:val="0086798E"/>
    <w:rsid w:val="00867DE2"/>
    <w:rsid w:val="00870957"/>
    <w:rsid w:val="00870AB3"/>
    <w:rsid w:val="00870B54"/>
    <w:rsid w:val="00872557"/>
    <w:rsid w:val="00872ACC"/>
    <w:rsid w:val="0087303D"/>
    <w:rsid w:val="00873352"/>
    <w:rsid w:val="0087355C"/>
    <w:rsid w:val="00873692"/>
    <w:rsid w:val="008736CA"/>
    <w:rsid w:val="00873C53"/>
    <w:rsid w:val="00873CE1"/>
    <w:rsid w:val="00874D6E"/>
    <w:rsid w:val="00874E47"/>
    <w:rsid w:val="00874FF1"/>
    <w:rsid w:val="0087511E"/>
    <w:rsid w:val="0087516E"/>
    <w:rsid w:val="0087524A"/>
    <w:rsid w:val="008759A5"/>
    <w:rsid w:val="00875AD1"/>
    <w:rsid w:val="00875B64"/>
    <w:rsid w:val="00875E19"/>
    <w:rsid w:val="008768A9"/>
    <w:rsid w:val="00876967"/>
    <w:rsid w:val="00876B1E"/>
    <w:rsid w:val="00876F05"/>
    <w:rsid w:val="008773C8"/>
    <w:rsid w:val="0087752E"/>
    <w:rsid w:val="0087761C"/>
    <w:rsid w:val="00877A84"/>
    <w:rsid w:val="00877DE8"/>
    <w:rsid w:val="00880327"/>
    <w:rsid w:val="00880344"/>
    <w:rsid w:val="00880B00"/>
    <w:rsid w:val="0088154E"/>
    <w:rsid w:val="008815DC"/>
    <w:rsid w:val="0088161B"/>
    <w:rsid w:val="00881776"/>
    <w:rsid w:val="0088198E"/>
    <w:rsid w:val="0088204A"/>
    <w:rsid w:val="00882370"/>
    <w:rsid w:val="00882660"/>
    <w:rsid w:val="008826F3"/>
    <w:rsid w:val="00882891"/>
    <w:rsid w:val="00882E99"/>
    <w:rsid w:val="00882FAB"/>
    <w:rsid w:val="00882FF1"/>
    <w:rsid w:val="0088331B"/>
    <w:rsid w:val="00883640"/>
    <w:rsid w:val="00883C1F"/>
    <w:rsid w:val="008848C1"/>
    <w:rsid w:val="00884F68"/>
    <w:rsid w:val="00885291"/>
    <w:rsid w:val="0088552D"/>
    <w:rsid w:val="00886096"/>
    <w:rsid w:val="00886285"/>
    <w:rsid w:val="00886840"/>
    <w:rsid w:val="00886CBB"/>
    <w:rsid w:val="008877DA"/>
    <w:rsid w:val="00887CFE"/>
    <w:rsid w:val="008903FE"/>
    <w:rsid w:val="0089087E"/>
    <w:rsid w:val="00890E17"/>
    <w:rsid w:val="0089140C"/>
    <w:rsid w:val="00891487"/>
    <w:rsid w:val="008919A1"/>
    <w:rsid w:val="00891B3D"/>
    <w:rsid w:val="00891C25"/>
    <w:rsid w:val="00892535"/>
    <w:rsid w:val="0089299D"/>
    <w:rsid w:val="008932CD"/>
    <w:rsid w:val="00893C21"/>
    <w:rsid w:val="00893D7A"/>
    <w:rsid w:val="00893EB4"/>
    <w:rsid w:val="008954FF"/>
    <w:rsid w:val="00895663"/>
    <w:rsid w:val="00895D21"/>
    <w:rsid w:val="00895ED9"/>
    <w:rsid w:val="008973CC"/>
    <w:rsid w:val="00897952"/>
    <w:rsid w:val="00897ED8"/>
    <w:rsid w:val="008A06A0"/>
    <w:rsid w:val="008A0763"/>
    <w:rsid w:val="008A0B14"/>
    <w:rsid w:val="008A0DD1"/>
    <w:rsid w:val="008A1335"/>
    <w:rsid w:val="008A19D9"/>
    <w:rsid w:val="008A2182"/>
    <w:rsid w:val="008A2239"/>
    <w:rsid w:val="008A25AD"/>
    <w:rsid w:val="008A26E1"/>
    <w:rsid w:val="008A2A42"/>
    <w:rsid w:val="008A2E75"/>
    <w:rsid w:val="008A3393"/>
    <w:rsid w:val="008A3F16"/>
    <w:rsid w:val="008A3FD7"/>
    <w:rsid w:val="008A400A"/>
    <w:rsid w:val="008A4364"/>
    <w:rsid w:val="008A464F"/>
    <w:rsid w:val="008A472D"/>
    <w:rsid w:val="008A4B07"/>
    <w:rsid w:val="008A51FB"/>
    <w:rsid w:val="008A57F0"/>
    <w:rsid w:val="008A59AD"/>
    <w:rsid w:val="008A5C0A"/>
    <w:rsid w:val="008A60B9"/>
    <w:rsid w:val="008A6572"/>
    <w:rsid w:val="008A6ACD"/>
    <w:rsid w:val="008A738E"/>
    <w:rsid w:val="008A7B93"/>
    <w:rsid w:val="008B1039"/>
    <w:rsid w:val="008B14BD"/>
    <w:rsid w:val="008B1B12"/>
    <w:rsid w:val="008B1C5A"/>
    <w:rsid w:val="008B209A"/>
    <w:rsid w:val="008B21EA"/>
    <w:rsid w:val="008B2E8D"/>
    <w:rsid w:val="008B3142"/>
    <w:rsid w:val="008B3145"/>
    <w:rsid w:val="008B3895"/>
    <w:rsid w:val="008B39DE"/>
    <w:rsid w:val="008B3E9E"/>
    <w:rsid w:val="008B4099"/>
    <w:rsid w:val="008B467D"/>
    <w:rsid w:val="008B4A11"/>
    <w:rsid w:val="008B54A9"/>
    <w:rsid w:val="008B5976"/>
    <w:rsid w:val="008B59CB"/>
    <w:rsid w:val="008B5ABD"/>
    <w:rsid w:val="008B5F89"/>
    <w:rsid w:val="008B5F9E"/>
    <w:rsid w:val="008B5FEF"/>
    <w:rsid w:val="008B659F"/>
    <w:rsid w:val="008B684A"/>
    <w:rsid w:val="008B699F"/>
    <w:rsid w:val="008B6CB0"/>
    <w:rsid w:val="008B6CD8"/>
    <w:rsid w:val="008B6D71"/>
    <w:rsid w:val="008B7024"/>
    <w:rsid w:val="008B70CB"/>
    <w:rsid w:val="008B75E6"/>
    <w:rsid w:val="008B788E"/>
    <w:rsid w:val="008C0130"/>
    <w:rsid w:val="008C01A8"/>
    <w:rsid w:val="008C02D8"/>
    <w:rsid w:val="008C0E6F"/>
    <w:rsid w:val="008C1565"/>
    <w:rsid w:val="008C24DA"/>
    <w:rsid w:val="008C3566"/>
    <w:rsid w:val="008C375A"/>
    <w:rsid w:val="008C3ADA"/>
    <w:rsid w:val="008C4609"/>
    <w:rsid w:val="008C46E3"/>
    <w:rsid w:val="008C4B4D"/>
    <w:rsid w:val="008C5323"/>
    <w:rsid w:val="008C5361"/>
    <w:rsid w:val="008C53FF"/>
    <w:rsid w:val="008C5A7E"/>
    <w:rsid w:val="008C6A18"/>
    <w:rsid w:val="008C6A90"/>
    <w:rsid w:val="008C719B"/>
    <w:rsid w:val="008C7F4D"/>
    <w:rsid w:val="008D02D2"/>
    <w:rsid w:val="008D0356"/>
    <w:rsid w:val="008D0AD7"/>
    <w:rsid w:val="008D11AD"/>
    <w:rsid w:val="008D1233"/>
    <w:rsid w:val="008D12DB"/>
    <w:rsid w:val="008D13C5"/>
    <w:rsid w:val="008D1416"/>
    <w:rsid w:val="008D1484"/>
    <w:rsid w:val="008D1843"/>
    <w:rsid w:val="008D1AF0"/>
    <w:rsid w:val="008D2447"/>
    <w:rsid w:val="008D2CC4"/>
    <w:rsid w:val="008D2D59"/>
    <w:rsid w:val="008D32A1"/>
    <w:rsid w:val="008D377E"/>
    <w:rsid w:val="008D38AF"/>
    <w:rsid w:val="008D3A9D"/>
    <w:rsid w:val="008D47E2"/>
    <w:rsid w:val="008D4C50"/>
    <w:rsid w:val="008D4E5E"/>
    <w:rsid w:val="008D4F31"/>
    <w:rsid w:val="008D5058"/>
    <w:rsid w:val="008D51CD"/>
    <w:rsid w:val="008D5CFE"/>
    <w:rsid w:val="008D5FD1"/>
    <w:rsid w:val="008D6F31"/>
    <w:rsid w:val="008D748A"/>
    <w:rsid w:val="008D74D6"/>
    <w:rsid w:val="008D781F"/>
    <w:rsid w:val="008D7996"/>
    <w:rsid w:val="008D7CC9"/>
    <w:rsid w:val="008E0406"/>
    <w:rsid w:val="008E040A"/>
    <w:rsid w:val="008E06E7"/>
    <w:rsid w:val="008E074A"/>
    <w:rsid w:val="008E0A4C"/>
    <w:rsid w:val="008E0BAE"/>
    <w:rsid w:val="008E124C"/>
    <w:rsid w:val="008E12FF"/>
    <w:rsid w:val="008E14EA"/>
    <w:rsid w:val="008E1BA0"/>
    <w:rsid w:val="008E1E8D"/>
    <w:rsid w:val="008E1F00"/>
    <w:rsid w:val="008E2162"/>
    <w:rsid w:val="008E23B6"/>
    <w:rsid w:val="008E2749"/>
    <w:rsid w:val="008E282C"/>
    <w:rsid w:val="008E293E"/>
    <w:rsid w:val="008E3444"/>
    <w:rsid w:val="008E35BB"/>
    <w:rsid w:val="008E38E8"/>
    <w:rsid w:val="008E38EE"/>
    <w:rsid w:val="008E398A"/>
    <w:rsid w:val="008E438F"/>
    <w:rsid w:val="008E475F"/>
    <w:rsid w:val="008E497D"/>
    <w:rsid w:val="008E4EC9"/>
    <w:rsid w:val="008E545C"/>
    <w:rsid w:val="008E57EC"/>
    <w:rsid w:val="008E6115"/>
    <w:rsid w:val="008E61B0"/>
    <w:rsid w:val="008E6402"/>
    <w:rsid w:val="008E660E"/>
    <w:rsid w:val="008E6B75"/>
    <w:rsid w:val="008E6EBD"/>
    <w:rsid w:val="008E7575"/>
    <w:rsid w:val="008E7ECF"/>
    <w:rsid w:val="008F03A9"/>
    <w:rsid w:val="008F068D"/>
    <w:rsid w:val="008F0917"/>
    <w:rsid w:val="008F09EE"/>
    <w:rsid w:val="008F0AAE"/>
    <w:rsid w:val="008F0C47"/>
    <w:rsid w:val="008F0F5B"/>
    <w:rsid w:val="008F1793"/>
    <w:rsid w:val="008F18F4"/>
    <w:rsid w:val="008F1C1A"/>
    <w:rsid w:val="008F2337"/>
    <w:rsid w:val="008F24BB"/>
    <w:rsid w:val="008F27BE"/>
    <w:rsid w:val="008F28BA"/>
    <w:rsid w:val="008F3251"/>
    <w:rsid w:val="008F3327"/>
    <w:rsid w:val="008F3396"/>
    <w:rsid w:val="008F35AB"/>
    <w:rsid w:val="008F3841"/>
    <w:rsid w:val="008F3BB2"/>
    <w:rsid w:val="008F3D2E"/>
    <w:rsid w:val="008F3D89"/>
    <w:rsid w:val="008F3DDA"/>
    <w:rsid w:val="008F3E08"/>
    <w:rsid w:val="008F40D3"/>
    <w:rsid w:val="008F413D"/>
    <w:rsid w:val="008F48AE"/>
    <w:rsid w:val="008F4CC8"/>
    <w:rsid w:val="008F527F"/>
    <w:rsid w:val="008F52F3"/>
    <w:rsid w:val="008F554F"/>
    <w:rsid w:val="008F5DDF"/>
    <w:rsid w:val="008F704A"/>
    <w:rsid w:val="008F7197"/>
    <w:rsid w:val="008F76B3"/>
    <w:rsid w:val="008F7F29"/>
    <w:rsid w:val="00900176"/>
    <w:rsid w:val="0090019E"/>
    <w:rsid w:val="0090034B"/>
    <w:rsid w:val="009005A2"/>
    <w:rsid w:val="00901185"/>
    <w:rsid w:val="00901527"/>
    <w:rsid w:val="0090195C"/>
    <w:rsid w:val="009019BB"/>
    <w:rsid w:val="00901AE5"/>
    <w:rsid w:val="00902295"/>
    <w:rsid w:val="009023A4"/>
    <w:rsid w:val="009024C3"/>
    <w:rsid w:val="00902809"/>
    <w:rsid w:val="00902889"/>
    <w:rsid w:val="00902FEC"/>
    <w:rsid w:val="00903146"/>
    <w:rsid w:val="009034C0"/>
    <w:rsid w:val="00903824"/>
    <w:rsid w:val="00903B4B"/>
    <w:rsid w:val="00903DF2"/>
    <w:rsid w:val="00905354"/>
    <w:rsid w:val="00905A7D"/>
    <w:rsid w:val="00905BFB"/>
    <w:rsid w:val="009060DE"/>
    <w:rsid w:val="00906432"/>
    <w:rsid w:val="00906B3F"/>
    <w:rsid w:val="00906D27"/>
    <w:rsid w:val="00906DAD"/>
    <w:rsid w:val="00907187"/>
    <w:rsid w:val="0090732A"/>
    <w:rsid w:val="00907AA0"/>
    <w:rsid w:val="00907EF6"/>
    <w:rsid w:val="00910120"/>
    <w:rsid w:val="00910B16"/>
    <w:rsid w:val="00910CBC"/>
    <w:rsid w:val="0091111C"/>
    <w:rsid w:val="00911211"/>
    <w:rsid w:val="009113E1"/>
    <w:rsid w:val="009116F0"/>
    <w:rsid w:val="009118BC"/>
    <w:rsid w:val="00911C6C"/>
    <w:rsid w:val="00911DFE"/>
    <w:rsid w:val="00911F1D"/>
    <w:rsid w:val="00912058"/>
    <w:rsid w:val="0091267D"/>
    <w:rsid w:val="009128EB"/>
    <w:rsid w:val="00912B84"/>
    <w:rsid w:val="00914A2A"/>
    <w:rsid w:val="00914D0C"/>
    <w:rsid w:val="00914FEC"/>
    <w:rsid w:val="0091503D"/>
    <w:rsid w:val="009157B5"/>
    <w:rsid w:val="009159D2"/>
    <w:rsid w:val="00915B95"/>
    <w:rsid w:val="00915C71"/>
    <w:rsid w:val="009164DC"/>
    <w:rsid w:val="009164E4"/>
    <w:rsid w:val="009168BE"/>
    <w:rsid w:val="0091693F"/>
    <w:rsid w:val="009169D1"/>
    <w:rsid w:val="00916DC8"/>
    <w:rsid w:val="00916E0C"/>
    <w:rsid w:val="00917692"/>
    <w:rsid w:val="00920161"/>
    <w:rsid w:val="00920360"/>
    <w:rsid w:val="0092069B"/>
    <w:rsid w:val="009206B4"/>
    <w:rsid w:val="00920792"/>
    <w:rsid w:val="0092090B"/>
    <w:rsid w:val="00920D17"/>
    <w:rsid w:val="0092135D"/>
    <w:rsid w:val="00921AC0"/>
    <w:rsid w:val="0092295D"/>
    <w:rsid w:val="00922C9D"/>
    <w:rsid w:val="009234C0"/>
    <w:rsid w:val="0092362D"/>
    <w:rsid w:val="00923A27"/>
    <w:rsid w:val="00923EBB"/>
    <w:rsid w:val="009240A9"/>
    <w:rsid w:val="009241D6"/>
    <w:rsid w:val="00924278"/>
    <w:rsid w:val="00924613"/>
    <w:rsid w:val="00924740"/>
    <w:rsid w:val="00924D6E"/>
    <w:rsid w:val="00925220"/>
    <w:rsid w:val="00925800"/>
    <w:rsid w:val="00925894"/>
    <w:rsid w:val="00925A57"/>
    <w:rsid w:val="00925E15"/>
    <w:rsid w:val="009266FF"/>
    <w:rsid w:val="009269D5"/>
    <w:rsid w:val="00926AB3"/>
    <w:rsid w:val="00926D60"/>
    <w:rsid w:val="00926DEE"/>
    <w:rsid w:val="009273FA"/>
    <w:rsid w:val="009275B9"/>
    <w:rsid w:val="00927A3B"/>
    <w:rsid w:val="0093003D"/>
    <w:rsid w:val="00930228"/>
    <w:rsid w:val="00930BAD"/>
    <w:rsid w:val="00930C93"/>
    <w:rsid w:val="00931449"/>
    <w:rsid w:val="009318FE"/>
    <w:rsid w:val="00931AFD"/>
    <w:rsid w:val="00931B58"/>
    <w:rsid w:val="009320D7"/>
    <w:rsid w:val="0093230C"/>
    <w:rsid w:val="0093256D"/>
    <w:rsid w:val="009327C1"/>
    <w:rsid w:val="00932A90"/>
    <w:rsid w:val="00932E67"/>
    <w:rsid w:val="00932FB2"/>
    <w:rsid w:val="009333B7"/>
    <w:rsid w:val="00933650"/>
    <w:rsid w:val="00933D73"/>
    <w:rsid w:val="00933EAA"/>
    <w:rsid w:val="00933FD7"/>
    <w:rsid w:val="00934845"/>
    <w:rsid w:val="009349FB"/>
    <w:rsid w:val="00934B51"/>
    <w:rsid w:val="00934FF4"/>
    <w:rsid w:val="00935307"/>
    <w:rsid w:val="00935923"/>
    <w:rsid w:val="00935F35"/>
    <w:rsid w:val="009360D1"/>
    <w:rsid w:val="00936A7C"/>
    <w:rsid w:val="00937017"/>
    <w:rsid w:val="009377E7"/>
    <w:rsid w:val="009378B8"/>
    <w:rsid w:val="009379C4"/>
    <w:rsid w:val="00937E11"/>
    <w:rsid w:val="0094003A"/>
    <w:rsid w:val="009404BC"/>
    <w:rsid w:val="00941391"/>
    <w:rsid w:val="0094144C"/>
    <w:rsid w:val="00941608"/>
    <w:rsid w:val="00941696"/>
    <w:rsid w:val="0094179F"/>
    <w:rsid w:val="00941E5A"/>
    <w:rsid w:val="009425FE"/>
    <w:rsid w:val="009426AA"/>
    <w:rsid w:val="00942754"/>
    <w:rsid w:val="00942A33"/>
    <w:rsid w:val="00942C6C"/>
    <w:rsid w:val="009433AC"/>
    <w:rsid w:val="009438EF"/>
    <w:rsid w:val="00943B00"/>
    <w:rsid w:val="00943F31"/>
    <w:rsid w:val="009440C0"/>
    <w:rsid w:val="0094438A"/>
    <w:rsid w:val="00944637"/>
    <w:rsid w:val="0094511A"/>
    <w:rsid w:val="0094538B"/>
    <w:rsid w:val="00945566"/>
    <w:rsid w:val="009456E6"/>
    <w:rsid w:val="009456FE"/>
    <w:rsid w:val="00945886"/>
    <w:rsid w:val="00945AC4"/>
    <w:rsid w:val="00945C42"/>
    <w:rsid w:val="0094607B"/>
    <w:rsid w:val="0094611C"/>
    <w:rsid w:val="0094636F"/>
    <w:rsid w:val="009465CB"/>
    <w:rsid w:val="00946864"/>
    <w:rsid w:val="00946E88"/>
    <w:rsid w:val="0094728E"/>
    <w:rsid w:val="009473F6"/>
    <w:rsid w:val="0094787F"/>
    <w:rsid w:val="00947B37"/>
    <w:rsid w:val="009505DB"/>
    <w:rsid w:val="0095087C"/>
    <w:rsid w:val="00950CCB"/>
    <w:rsid w:val="00950FC8"/>
    <w:rsid w:val="00951BD5"/>
    <w:rsid w:val="009523EC"/>
    <w:rsid w:val="00952C0C"/>
    <w:rsid w:val="009532C3"/>
    <w:rsid w:val="009535B5"/>
    <w:rsid w:val="00953878"/>
    <w:rsid w:val="00953AFF"/>
    <w:rsid w:val="00953B37"/>
    <w:rsid w:val="00954052"/>
    <w:rsid w:val="00954917"/>
    <w:rsid w:val="00954C35"/>
    <w:rsid w:val="00954F41"/>
    <w:rsid w:val="00955762"/>
    <w:rsid w:val="00955A71"/>
    <w:rsid w:val="00956116"/>
    <w:rsid w:val="00956B2C"/>
    <w:rsid w:val="00956F84"/>
    <w:rsid w:val="0095764C"/>
    <w:rsid w:val="00957742"/>
    <w:rsid w:val="0095775F"/>
    <w:rsid w:val="00957932"/>
    <w:rsid w:val="00957E11"/>
    <w:rsid w:val="00957FFC"/>
    <w:rsid w:val="00960433"/>
    <w:rsid w:val="00960C9E"/>
    <w:rsid w:val="009612C2"/>
    <w:rsid w:val="009616B7"/>
    <w:rsid w:val="00961CDB"/>
    <w:rsid w:val="00962470"/>
    <w:rsid w:val="00962509"/>
    <w:rsid w:val="00962530"/>
    <w:rsid w:val="0096259E"/>
    <w:rsid w:val="009627C0"/>
    <w:rsid w:val="00963236"/>
    <w:rsid w:val="00963470"/>
    <w:rsid w:val="009635BE"/>
    <w:rsid w:val="00963714"/>
    <w:rsid w:val="00963982"/>
    <w:rsid w:val="00963CE5"/>
    <w:rsid w:val="00963F66"/>
    <w:rsid w:val="009642AC"/>
    <w:rsid w:val="0096460B"/>
    <w:rsid w:val="00964767"/>
    <w:rsid w:val="00964BF3"/>
    <w:rsid w:val="00965484"/>
    <w:rsid w:val="009660CC"/>
    <w:rsid w:val="0096679A"/>
    <w:rsid w:val="0096690E"/>
    <w:rsid w:val="00966A7E"/>
    <w:rsid w:val="00966DDA"/>
    <w:rsid w:val="00967539"/>
    <w:rsid w:val="009678DA"/>
    <w:rsid w:val="0097013E"/>
    <w:rsid w:val="00970FEC"/>
    <w:rsid w:val="0097101A"/>
    <w:rsid w:val="009714B9"/>
    <w:rsid w:val="00971751"/>
    <w:rsid w:val="00971E59"/>
    <w:rsid w:val="00971F1E"/>
    <w:rsid w:val="009727E8"/>
    <w:rsid w:val="0097282D"/>
    <w:rsid w:val="009729C8"/>
    <w:rsid w:val="00972E81"/>
    <w:rsid w:val="00972E82"/>
    <w:rsid w:val="00972F0E"/>
    <w:rsid w:val="00973BD3"/>
    <w:rsid w:val="009741C3"/>
    <w:rsid w:val="009744CC"/>
    <w:rsid w:val="009745B1"/>
    <w:rsid w:val="00974930"/>
    <w:rsid w:val="00974BA7"/>
    <w:rsid w:val="00974C33"/>
    <w:rsid w:val="009756A5"/>
    <w:rsid w:val="00975A6B"/>
    <w:rsid w:val="00975FD3"/>
    <w:rsid w:val="0097605B"/>
    <w:rsid w:val="00976757"/>
    <w:rsid w:val="00976B19"/>
    <w:rsid w:val="009773F4"/>
    <w:rsid w:val="0098000D"/>
    <w:rsid w:val="0098109F"/>
    <w:rsid w:val="00981698"/>
    <w:rsid w:val="00981AA0"/>
    <w:rsid w:val="00981C66"/>
    <w:rsid w:val="00981FCA"/>
    <w:rsid w:val="009820EF"/>
    <w:rsid w:val="0098226E"/>
    <w:rsid w:val="0098271F"/>
    <w:rsid w:val="00982ED2"/>
    <w:rsid w:val="0098347A"/>
    <w:rsid w:val="0098357D"/>
    <w:rsid w:val="00983A1A"/>
    <w:rsid w:val="00984142"/>
    <w:rsid w:val="00984759"/>
    <w:rsid w:val="0098485B"/>
    <w:rsid w:val="00984A13"/>
    <w:rsid w:val="00984A87"/>
    <w:rsid w:val="00984C2C"/>
    <w:rsid w:val="00984FA9"/>
    <w:rsid w:val="0098557A"/>
    <w:rsid w:val="0098565C"/>
    <w:rsid w:val="00985DAB"/>
    <w:rsid w:val="00985E00"/>
    <w:rsid w:val="009864F9"/>
    <w:rsid w:val="00986896"/>
    <w:rsid w:val="00987410"/>
    <w:rsid w:val="009876C0"/>
    <w:rsid w:val="00987759"/>
    <w:rsid w:val="0098788C"/>
    <w:rsid w:val="0098793E"/>
    <w:rsid w:val="00987D15"/>
    <w:rsid w:val="00987DE7"/>
    <w:rsid w:val="00987E54"/>
    <w:rsid w:val="00990018"/>
    <w:rsid w:val="009900D5"/>
    <w:rsid w:val="0099017D"/>
    <w:rsid w:val="0099018F"/>
    <w:rsid w:val="00990759"/>
    <w:rsid w:val="00990CAE"/>
    <w:rsid w:val="00990FA1"/>
    <w:rsid w:val="0099118D"/>
    <w:rsid w:val="00991233"/>
    <w:rsid w:val="009926AE"/>
    <w:rsid w:val="00992F09"/>
    <w:rsid w:val="00992F60"/>
    <w:rsid w:val="009933F1"/>
    <w:rsid w:val="009939E6"/>
    <w:rsid w:val="009943F6"/>
    <w:rsid w:val="009943FA"/>
    <w:rsid w:val="00994455"/>
    <w:rsid w:val="0099467A"/>
    <w:rsid w:val="009950B5"/>
    <w:rsid w:val="0099515A"/>
    <w:rsid w:val="009957F6"/>
    <w:rsid w:val="0099589D"/>
    <w:rsid w:val="00995A57"/>
    <w:rsid w:val="00995AEF"/>
    <w:rsid w:val="009963EC"/>
    <w:rsid w:val="00996F4F"/>
    <w:rsid w:val="00996FED"/>
    <w:rsid w:val="009970A2"/>
    <w:rsid w:val="00997EFA"/>
    <w:rsid w:val="009A005B"/>
    <w:rsid w:val="009A0411"/>
    <w:rsid w:val="009A0462"/>
    <w:rsid w:val="009A0521"/>
    <w:rsid w:val="009A0CAC"/>
    <w:rsid w:val="009A1265"/>
    <w:rsid w:val="009A19CD"/>
    <w:rsid w:val="009A2103"/>
    <w:rsid w:val="009A227E"/>
    <w:rsid w:val="009A2735"/>
    <w:rsid w:val="009A27A2"/>
    <w:rsid w:val="009A2938"/>
    <w:rsid w:val="009A30E1"/>
    <w:rsid w:val="009A3162"/>
    <w:rsid w:val="009A3185"/>
    <w:rsid w:val="009A38D8"/>
    <w:rsid w:val="009A3D24"/>
    <w:rsid w:val="009A469B"/>
    <w:rsid w:val="009A46D1"/>
    <w:rsid w:val="009A4967"/>
    <w:rsid w:val="009A4A8B"/>
    <w:rsid w:val="009A4F7F"/>
    <w:rsid w:val="009A5069"/>
    <w:rsid w:val="009A56E1"/>
    <w:rsid w:val="009A57B9"/>
    <w:rsid w:val="009A5A66"/>
    <w:rsid w:val="009A66DE"/>
    <w:rsid w:val="009A67E3"/>
    <w:rsid w:val="009A69E7"/>
    <w:rsid w:val="009A6A93"/>
    <w:rsid w:val="009A70DE"/>
    <w:rsid w:val="009A72B6"/>
    <w:rsid w:val="009A7954"/>
    <w:rsid w:val="009A79CC"/>
    <w:rsid w:val="009A7B45"/>
    <w:rsid w:val="009B05F3"/>
    <w:rsid w:val="009B0961"/>
    <w:rsid w:val="009B0A38"/>
    <w:rsid w:val="009B1023"/>
    <w:rsid w:val="009B1078"/>
    <w:rsid w:val="009B1672"/>
    <w:rsid w:val="009B1867"/>
    <w:rsid w:val="009B288D"/>
    <w:rsid w:val="009B28C9"/>
    <w:rsid w:val="009B29A5"/>
    <w:rsid w:val="009B3250"/>
    <w:rsid w:val="009B34A6"/>
    <w:rsid w:val="009B34B5"/>
    <w:rsid w:val="009B3A42"/>
    <w:rsid w:val="009B4303"/>
    <w:rsid w:val="009B4333"/>
    <w:rsid w:val="009B4C48"/>
    <w:rsid w:val="009B4EF2"/>
    <w:rsid w:val="009B51D0"/>
    <w:rsid w:val="009B5C08"/>
    <w:rsid w:val="009B5C34"/>
    <w:rsid w:val="009B6176"/>
    <w:rsid w:val="009B62AF"/>
    <w:rsid w:val="009B64FF"/>
    <w:rsid w:val="009B6865"/>
    <w:rsid w:val="009B6B9B"/>
    <w:rsid w:val="009B6C12"/>
    <w:rsid w:val="009B7804"/>
    <w:rsid w:val="009B7ACA"/>
    <w:rsid w:val="009B7EEA"/>
    <w:rsid w:val="009C08E7"/>
    <w:rsid w:val="009C0D0C"/>
    <w:rsid w:val="009C13AC"/>
    <w:rsid w:val="009C15B3"/>
    <w:rsid w:val="009C1B5E"/>
    <w:rsid w:val="009C22A4"/>
    <w:rsid w:val="009C2344"/>
    <w:rsid w:val="009C2623"/>
    <w:rsid w:val="009C2695"/>
    <w:rsid w:val="009C2CDA"/>
    <w:rsid w:val="009C34E4"/>
    <w:rsid w:val="009C39C6"/>
    <w:rsid w:val="009C40FE"/>
    <w:rsid w:val="009C449E"/>
    <w:rsid w:val="009C4B50"/>
    <w:rsid w:val="009C4C6D"/>
    <w:rsid w:val="009C4D42"/>
    <w:rsid w:val="009C4EB4"/>
    <w:rsid w:val="009C4F27"/>
    <w:rsid w:val="009C5258"/>
    <w:rsid w:val="009C5266"/>
    <w:rsid w:val="009C5779"/>
    <w:rsid w:val="009C57CC"/>
    <w:rsid w:val="009C58F4"/>
    <w:rsid w:val="009C59B5"/>
    <w:rsid w:val="009C62E8"/>
    <w:rsid w:val="009C6784"/>
    <w:rsid w:val="009C6857"/>
    <w:rsid w:val="009C6960"/>
    <w:rsid w:val="009C6E45"/>
    <w:rsid w:val="009C7528"/>
    <w:rsid w:val="009C7B4B"/>
    <w:rsid w:val="009C7BF1"/>
    <w:rsid w:val="009C7DF3"/>
    <w:rsid w:val="009D1264"/>
    <w:rsid w:val="009D18F8"/>
    <w:rsid w:val="009D1F71"/>
    <w:rsid w:val="009D20B6"/>
    <w:rsid w:val="009D2275"/>
    <w:rsid w:val="009D2576"/>
    <w:rsid w:val="009D262A"/>
    <w:rsid w:val="009D27E0"/>
    <w:rsid w:val="009D2F37"/>
    <w:rsid w:val="009D32D1"/>
    <w:rsid w:val="009D3794"/>
    <w:rsid w:val="009D389C"/>
    <w:rsid w:val="009D39DC"/>
    <w:rsid w:val="009D3DFE"/>
    <w:rsid w:val="009D4632"/>
    <w:rsid w:val="009D4653"/>
    <w:rsid w:val="009D4670"/>
    <w:rsid w:val="009D49CA"/>
    <w:rsid w:val="009D4B6B"/>
    <w:rsid w:val="009D4BE0"/>
    <w:rsid w:val="009D4D48"/>
    <w:rsid w:val="009D5304"/>
    <w:rsid w:val="009D53D5"/>
    <w:rsid w:val="009D551B"/>
    <w:rsid w:val="009D572A"/>
    <w:rsid w:val="009D62F9"/>
    <w:rsid w:val="009D6C8C"/>
    <w:rsid w:val="009D72A2"/>
    <w:rsid w:val="009D72F5"/>
    <w:rsid w:val="009D7848"/>
    <w:rsid w:val="009D7A53"/>
    <w:rsid w:val="009D7A54"/>
    <w:rsid w:val="009D7DA9"/>
    <w:rsid w:val="009E084D"/>
    <w:rsid w:val="009E0B2D"/>
    <w:rsid w:val="009E254A"/>
    <w:rsid w:val="009E2C97"/>
    <w:rsid w:val="009E3075"/>
    <w:rsid w:val="009E307C"/>
    <w:rsid w:val="009E38F4"/>
    <w:rsid w:val="009E3999"/>
    <w:rsid w:val="009E39A2"/>
    <w:rsid w:val="009E414B"/>
    <w:rsid w:val="009E41E5"/>
    <w:rsid w:val="009E4823"/>
    <w:rsid w:val="009E494E"/>
    <w:rsid w:val="009E4C7B"/>
    <w:rsid w:val="009E5031"/>
    <w:rsid w:val="009E5375"/>
    <w:rsid w:val="009E5C98"/>
    <w:rsid w:val="009E5F3B"/>
    <w:rsid w:val="009E6E7D"/>
    <w:rsid w:val="009E74D6"/>
    <w:rsid w:val="009E75C1"/>
    <w:rsid w:val="009E7760"/>
    <w:rsid w:val="009E7A71"/>
    <w:rsid w:val="009E7D5A"/>
    <w:rsid w:val="009E7E14"/>
    <w:rsid w:val="009F0C6A"/>
    <w:rsid w:val="009F1080"/>
    <w:rsid w:val="009F114E"/>
    <w:rsid w:val="009F136C"/>
    <w:rsid w:val="009F1A7C"/>
    <w:rsid w:val="009F1FC0"/>
    <w:rsid w:val="009F2F04"/>
    <w:rsid w:val="009F2F08"/>
    <w:rsid w:val="009F2F2A"/>
    <w:rsid w:val="009F339C"/>
    <w:rsid w:val="009F39C7"/>
    <w:rsid w:val="009F3C03"/>
    <w:rsid w:val="009F3D2E"/>
    <w:rsid w:val="009F45EF"/>
    <w:rsid w:val="009F4C57"/>
    <w:rsid w:val="009F5004"/>
    <w:rsid w:val="009F53B9"/>
    <w:rsid w:val="009F55C1"/>
    <w:rsid w:val="009F5688"/>
    <w:rsid w:val="009F574D"/>
    <w:rsid w:val="009F5872"/>
    <w:rsid w:val="009F5A68"/>
    <w:rsid w:val="009F5D73"/>
    <w:rsid w:val="009F5E35"/>
    <w:rsid w:val="009F5F5E"/>
    <w:rsid w:val="009F6134"/>
    <w:rsid w:val="009F6313"/>
    <w:rsid w:val="009F662C"/>
    <w:rsid w:val="009F6681"/>
    <w:rsid w:val="009F67D4"/>
    <w:rsid w:val="009F6852"/>
    <w:rsid w:val="009F6DFA"/>
    <w:rsid w:val="009F701C"/>
    <w:rsid w:val="009F746A"/>
    <w:rsid w:val="009F7521"/>
    <w:rsid w:val="009F7C42"/>
    <w:rsid w:val="009F7F57"/>
    <w:rsid w:val="00A000C2"/>
    <w:rsid w:val="00A00220"/>
    <w:rsid w:val="00A003C9"/>
    <w:rsid w:val="00A0053D"/>
    <w:rsid w:val="00A00811"/>
    <w:rsid w:val="00A013C2"/>
    <w:rsid w:val="00A015BF"/>
    <w:rsid w:val="00A01622"/>
    <w:rsid w:val="00A0165B"/>
    <w:rsid w:val="00A0178A"/>
    <w:rsid w:val="00A01843"/>
    <w:rsid w:val="00A01940"/>
    <w:rsid w:val="00A01A3D"/>
    <w:rsid w:val="00A01AAE"/>
    <w:rsid w:val="00A01BA6"/>
    <w:rsid w:val="00A01D81"/>
    <w:rsid w:val="00A02657"/>
    <w:rsid w:val="00A026B8"/>
    <w:rsid w:val="00A03652"/>
    <w:rsid w:val="00A0374A"/>
    <w:rsid w:val="00A03ACA"/>
    <w:rsid w:val="00A03D1B"/>
    <w:rsid w:val="00A03D1F"/>
    <w:rsid w:val="00A0413A"/>
    <w:rsid w:val="00A04391"/>
    <w:rsid w:val="00A0445F"/>
    <w:rsid w:val="00A04471"/>
    <w:rsid w:val="00A04DD5"/>
    <w:rsid w:val="00A05653"/>
    <w:rsid w:val="00A0580C"/>
    <w:rsid w:val="00A05BDB"/>
    <w:rsid w:val="00A063AB"/>
    <w:rsid w:val="00A064EF"/>
    <w:rsid w:val="00A07B5C"/>
    <w:rsid w:val="00A101FF"/>
    <w:rsid w:val="00A10332"/>
    <w:rsid w:val="00A103F7"/>
    <w:rsid w:val="00A10758"/>
    <w:rsid w:val="00A10A8D"/>
    <w:rsid w:val="00A10C3B"/>
    <w:rsid w:val="00A11677"/>
    <w:rsid w:val="00A11B03"/>
    <w:rsid w:val="00A122EA"/>
    <w:rsid w:val="00A122F4"/>
    <w:rsid w:val="00A125F7"/>
    <w:rsid w:val="00A12746"/>
    <w:rsid w:val="00A12A1E"/>
    <w:rsid w:val="00A12DAD"/>
    <w:rsid w:val="00A133F9"/>
    <w:rsid w:val="00A134D0"/>
    <w:rsid w:val="00A1383B"/>
    <w:rsid w:val="00A13871"/>
    <w:rsid w:val="00A13BC5"/>
    <w:rsid w:val="00A148AE"/>
    <w:rsid w:val="00A14D6C"/>
    <w:rsid w:val="00A14FA0"/>
    <w:rsid w:val="00A15942"/>
    <w:rsid w:val="00A15FB5"/>
    <w:rsid w:val="00A16E22"/>
    <w:rsid w:val="00A16F85"/>
    <w:rsid w:val="00A17046"/>
    <w:rsid w:val="00A174FA"/>
    <w:rsid w:val="00A17571"/>
    <w:rsid w:val="00A20152"/>
    <w:rsid w:val="00A203DC"/>
    <w:rsid w:val="00A206C2"/>
    <w:rsid w:val="00A20970"/>
    <w:rsid w:val="00A20A3C"/>
    <w:rsid w:val="00A20C33"/>
    <w:rsid w:val="00A2102C"/>
    <w:rsid w:val="00A21486"/>
    <w:rsid w:val="00A21785"/>
    <w:rsid w:val="00A21DE0"/>
    <w:rsid w:val="00A22BD3"/>
    <w:rsid w:val="00A22C0A"/>
    <w:rsid w:val="00A22FBA"/>
    <w:rsid w:val="00A23193"/>
    <w:rsid w:val="00A23785"/>
    <w:rsid w:val="00A23AD1"/>
    <w:rsid w:val="00A24484"/>
    <w:rsid w:val="00A24796"/>
    <w:rsid w:val="00A24DD6"/>
    <w:rsid w:val="00A25281"/>
    <w:rsid w:val="00A25754"/>
    <w:rsid w:val="00A259FF"/>
    <w:rsid w:val="00A25B25"/>
    <w:rsid w:val="00A26076"/>
    <w:rsid w:val="00A2615C"/>
    <w:rsid w:val="00A2648D"/>
    <w:rsid w:val="00A26704"/>
    <w:rsid w:val="00A26FE3"/>
    <w:rsid w:val="00A273EF"/>
    <w:rsid w:val="00A27961"/>
    <w:rsid w:val="00A27EAA"/>
    <w:rsid w:val="00A303ED"/>
    <w:rsid w:val="00A306A6"/>
    <w:rsid w:val="00A30EC0"/>
    <w:rsid w:val="00A31372"/>
    <w:rsid w:val="00A31376"/>
    <w:rsid w:val="00A31F21"/>
    <w:rsid w:val="00A320A9"/>
    <w:rsid w:val="00A322C5"/>
    <w:rsid w:val="00A322E9"/>
    <w:rsid w:val="00A32676"/>
    <w:rsid w:val="00A328E8"/>
    <w:rsid w:val="00A32AE5"/>
    <w:rsid w:val="00A3301E"/>
    <w:rsid w:val="00A33218"/>
    <w:rsid w:val="00A33775"/>
    <w:rsid w:val="00A33892"/>
    <w:rsid w:val="00A338ED"/>
    <w:rsid w:val="00A33918"/>
    <w:rsid w:val="00A34C72"/>
    <w:rsid w:val="00A34C95"/>
    <w:rsid w:val="00A34EF6"/>
    <w:rsid w:val="00A353F1"/>
    <w:rsid w:val="00A355A1"/>
    <w:rsid w:val="00A35F4D"/>
    <w:rsid w:val="00A3619C"/>
    <w:rsid w:val="00A36E53"/>
    <w:rsid w:val="00A36F76"/>
    <w:rsid w:val="00A3730B"/>
    <w:rsid w:val="00A3771F"/>
    <w:rsid w:val="00A37BEF"/>
    <w:rsid w:val="00A37E3B"/>
    <w:rsid w:val="00A403F4"/>
    <w:rsid w:val="00A407C3"/>
    <w:rsid w:val="00A40C69"/>
    <w:rsid w:val="00A4161C"/>
    <w:rsid w:val="00A419B7"/>
    <w:rsid w:val="00A419BA"/>
    <w:rsid w:val="00A41CF1"/>
    <w:rsid w:val="00A422E9"/>
    <w:rsid w:val="00A42D80"/>
    <w:rsid w:val="00A42E69"/>
    <w:rsid w:val="00A430E8"/>
    <w:rsid w:val="00A4333F"/>
    <w:rsid w:val="00A433E0"/>
    <w:rsid w:val="00A436E7"/>
    <w:rsid w:val="00A43D95"/>
    <w:rsid w:val="00A43E31"/>
    <w:rsid w:val="00A43FE3"/>
    <w:rsid w:val="00A44557"/>
    <w:rsid w:val="00A4463F"/>
    <w:rsid w:val="00A446B3"/>
    <w:rsid w:val="00A4484B"/>
    <w:rsid w:val="00A44C23"/>
    <w:rsid w:val="00A459E9"/>
    <w:rsid w:val="00A45E85"/>
    <w:rsid w:val="00A46EA1"/>
    <w:rsid w:val="00A471E6"/>
    <w:rsid w:val="00A4744B"/>
    <w:rsid w:val="00A47660"/>
    <w:rsid w:val="00A4783F"/>
    <w:rsid w:val="00A5034D"/>
    <w:rsid w:val="00A50511"/>
    <w:rsid w:val="00A50946"/>
    <w:rsid w:val="00A51072"/>
    <w:rsid w:val="00A51BC7"/>
    <w:rsid w:val="00A51D74"/>
    <w:rsid w:val="00A51EE2"/>
    <w:rsid w:val="00A527B1"/>
    <w:rsid w:val="00A533D1"/>
    <w:rsid w:val="00A538A3"/>
    <w:rsid w:val="00A53A90"/>
    <w:rsid w:val="00A54213"/>
    <w:rsid w:val="00A54ADF"/>
    <w:rsid w:val="00A54E09"/>
    <w:rsid w:val="00A550D4"/>
    <w:rsid w:val="00A55248"/>
    <w:rsid w:val="00A55F6D"/>
    <w:rsid w:val="00A56758"/>
    <w:rsid w:val="00A5684A"/>
    <w:rsid w:val="00A56CD5"/>
    <w:rsid w:val="00A5724E"/>
    <w:rsid w:val="00A57835"/>
    <w:rsid w:val="00A57A26"/>
    <w:rsid w:val="00A60013"/>
    <w:rsid w:val="00A602F3"/>
    <w:rsid w:val="00A616F2"/>
    <w:rsid w:val="00A61C5F"/>
    <w:rsid w:val="00A61F63"/>
    <w:rsid w:val="00A61F6C"/>
    <w:rsid w:val="00A62137"/>
    <w:rsid w:val="00A621BC"/>
    <w:rsid w:val="00A623D3"/>
    <w:rsid w:val="00A62720"/>
    <w:rsid w:val="00A628FD"/>
    <w:rsid w:val="00A62F80"/>
    <w:rsid w:val="00A63269"/>
    <w:rsid w:val="00A63334"/>
    <w:rsid w:val="00A634FA"/>
    <w:rsid w:val="00A63888"/>
    <w:rsid w:val="00A63A94"/>
    <w:rsid w:val="00A63C6F"/>
    <w:rsid w:val="00A63E17"/>
    <w:rsid w:val="00A64F27"/>
    <w:rsid w:val="00A65344"/>
    <w:rsid w:val="00A655B3"/>
    <w:rsid w:val="00A6564F"/>
    <w:rsid w:val="00A6619C"/>
    <w:rsid w:val="00A668D9"/>
    <w:rsid w:val="00A66E02"/>
    <w:rsid w:val="00A66F9A"/>
    <w:rsid w:val="00A67244"/>
    <w:rsid w:val="00A67625"/>
    <w:rsid w:val="00A70A80"/>
    <w:rsid w:val="00A71227"/>
    <w:rsid w:val="00A71627"/>
    <w:rsid w:val="00A71B0E"/>
    <w:rsid w:val="00A727F5"/>
    <w:rsid w:val="00A72FE7"/>
    <w:rsid w:val="00A73392"/>
    <w:rsid w:val="00A73CD1"/>
    <w:rsid w:val="00A73D16"/>
    <w:rsid w:val="00A73E94"/>
    <w:rsid w:val="00A745C9"/>
    <w:rsid w:val="00A747CB"/>
    <w:rsid w:val="00A74F9D"/>
    <w:rsid w:val="00A753A7"/>
    <w:rsid w:val="00A75F1E"/>
    <w:rsid w:val="00A7649E"/>
    <w:rsid w:val="00A767BF"/>
    <w:rsid w:val="00A76915"/>
    <w:rsid w:val="00A76F47"/>
    <w:rsid w:val="00A77066"/>
    <w:rsid w:val="00A7753C"/>
    <w:rsid w:val="00A77CB3"/>
    <w:rsid w:val="00A80057"/>
    <w:rsid w:val="00A803F5"/>
    <w:rsid w:val="00A80679"/>
    <w:rsid w:val="00A80740"/>
    <w:rsid w:val="00A8078B"/>
    <w:rsid w:val="00A80790"/>
    <w:rsid w:val="00A80F29"/>
    <w:rsid w:val="00A8280E"/>
    <w:rsid w:val="00A82CE7"/>
    <w:rsid w:val="00A83457"/>
    <w:rsid w:val="00A83543"/>
    <w:rsid w:val="00A8360B"/>
    <w:rsid w:val="00A839D5"/>
    <w:rsid w:val="00A83A4B"/>
    <w:rsid w:val="00A84143"/>
    <w:rsid w:val="00A845BB"/>
    <w:rsid w:val="00A8467E"/>
    <w:rsid w:val="00A84808"/>
    <w:rsid w:val="00A848C6"/>
    <w:rsid w:val="00A84DCA"/>
    <w:rsid w:val="00A84E3D"/>
    <w:rsid w:val="00A8521D"/>
    <w:rsid w:val="00A8522F"/>
    <w:rsid w:val="00A856A2"/>
    <w:rsid w:val="00A8598A"/>
    <w:rsid w:val="00A85C7B"/>
    <w:rsid w:val="00A85E8C"/>
    <w:rsid w:val="00A85EB1"/>
    <w:rsid w:val="00A85F3F"/>
    <w:rsid w:val="00A8602F"/>
    <w:rsid w:val="00A86967"/>
    <w:rsid w:val="00A86E8D"/>
    <w:rsid w:val="00A875D2"/>
    <w:rsid w:val="00A902A9"/>
    <w:rsid w:val="00A9067D"/>
    <w:rsid w:val="00A90721"/>
    <w:rsid w:val="00A91062"/>
    <w:rsid w:val="00A914AA"/>
    <w:rsid w:val="00A91B3B"/>
    <w:rsid w:val="00A91EE8"/>
    <w:rsid w:val="00A931D4"/>
    <w:rsid w:val="00A939EE"/>
    <w:rsid w:val="00A94D67"/>
    <w:rsid w:val="00A9534F"/>
    <w:rsid w:val="00A95A44"/>
    <w:rsid w:val="00A95B11"/>
    <w:rsid w:val="00A9616F"/>
    <w:rsid w:val="00A962BF"/>
    <w:rsid w:val="00A96373"/>
    <w:rsid w:val="00A967CD"/>
    <w:rsid w:val="00A9695E"/>
    <w:rsid w:val="00A96998"/>
    <w:rsid w:val="00A96CD1"/>
    <w:rsid w:val="00A96EC6"/>
    <w:rsid w:val="00A9721B"/>
    <w:rsid w:val="00A9731A"/>
    <w:rsid w:val="00A973A2"/>
    <w:rsid w:val="00A9766D"/>
    <w:rsid w:val="00A97B0F"/>
    <w:rsid w:val="00A97DB8"/>
    <w:rsid w:val="00A97EB7"/>
    <w:rsid w:val="00AA0553"/>
    <w:rsid w:val="00AA1251"/>
    <w:rsid w:val="00AA125B"/>
    <w:rsid w:val="00AA17C9"/>
    <w:rsid w:val="00AA1E7A"/>
    <w:rsid w:val="00AA21B2"/>
    <w:rsid w:val="00AA232A"/>
    <w:rsid w:val="00AA38A2"/>
    <w:rsid w:val="00AA3A70"/>
    <w:rsid w:val="00AA3B76"/>
    <w:rsid w:val="00AA4132"/>
    <w:rsid w:val="00AA4139"/>
    <w:rsid w:val="00AA41A2"/>
    <w:rsid w:val="00AA442D"/>
    <w:rsid w:val="00AA45C7"/>
    <w:rsid w:val="00AA479A"/>
    <w:rsid w:val="00AA4E3D"/>
    <w:rsid w:val="00AA54B6"/>
    <w:rsid w:val="00AA551B"/>
    <w:rsid w:val="00AA5661"/>
    <w:rsid w:val="00AA5C13"/>
    <w:rsid w:val="00AA6200"/>
    <w:rsid w:val="00AA6503"/>
    <w:rsid w:val="00AA6A82"/>
    <w:rsid w:val="00AA6DC7"/>
    <w:rsid w:val="00AA6EED"/>
    <w:rsid w:val="00AA712F"/>
    <w:rsid w:val="00AA7314"/>
    <w:rsid w:val="00AA76D8"/>
    <w:rsid w:val="00AB06C3"/>
    <w:rsid w:val="00AB0B65"/>
    <w:rsid w:val="00AB1072"/>
    <w:rsid w:val="00AB1194"/>
    <w:rsid w:val="00AB1196"/>
    <w:rsid w:val="00AB1C58"/>
    <w:rsid w:val="00AB23CA"/>
    <w:rsid w:val="00AB28B9"/>
    <w:rsid w:val="00AB28D1"/>
    <w:rsid w:val="00AB2946"/>
    <w:rsid w:val="00AB2D1A"/>
    <w:rsid w:val="00AB2D8E"/>
    <w:rsid w:val="00AB3DB5"/>
    <w:rsid w:val="00AB44AA"/>
    <w:rsid w:val="00AB46E2"/>
    <w:rsid w:val="00AB4706"/>
    <w:rsid w:val="00AB4716"/>
    <w:rsid w:val="00AB4C44"/>
    <w:rsid w:val="00AB5056"/>
    <w:rsid w:val="00AB546C"/>
    <w:rsid w:val="00AB5847"/>
    <w:rsid w:val="00AB5931"/>
    <w:rsid w:val="00AB5FC6"/>
    <w:rsid w:val="00AB65D6"/>
    <w:rsid w:val="00AB67ED"/>
    <w:rsid w:val="00AB69F6"/>
    <w:rsid w:val="00AB729F"/>
    <w:rsid w:val="00AB73EB"/>
    <w:rsid w:val="00AB7F19"/>
    <w:rsid w:val="00AC023F"/>
    <w:rsid w:val="00AC04C5"/>
    <w:rsid w:val="00AC04D8"/>
    <w:rsid w:val="00AC09ED"/>
    <w:rsid w:val="00AC10F4"/>
    <w:rsid w:val="00AC15D6"/>
    <w:rsid w:val="00AC1777"/>
    <w:rsid w:val="00AC18CF"/>
    <w:rsid w:val="00AC1BC0"/>
    <w:rsid w:val="00AC1E29"/>
    <w:rsid w:val="00AC238C"/>
    <w:rsid w:val="00AC239E"/>
    <w:rsid w:val="00AC2C16"/>
    <w:rsid w:val="00AC2D34"/>
    <w:rsid w:val="00AC32F3"/>
    <w:rsid w:val="00AC3666"/>
    <w:rsid w:val="00AC3E0B"/>
    <w:rsid w:val="00AC3F59"/>
    <w:rsid w:val="00AC427A"/>
    <w:rsid w:val="00AC4AA9"/>
    <w:rsid w:val="00AC4DE2"/>
    <w:rsid w:val="00AC5C3A"/>
    <w:rsid w:val="00AC5E88"/>
    <w:rsid w:val="00AC60F3"/>
    <w:rsid w:val="00AC6BD9"/>
    <w:rsid w:val="00AC6EEE"/>
    <w:rsid w:val="00AC7125"/>
    <w:rsid w:val="00AC7566"/>
    <w:rsid w:val="00AC79C4"/>
    <w:rsid w:val="00AC7AEB"/>
    <w:rsid w:val="00AC7E08"/>
    <w:rsid w:val="00AD0477"/>
    <w:rsid w:val="00AD05EC"/>
    <w:rsid w:val="00AD12E7"/>
    <w:rsid w:val="00AD13C7"/>
    <w:rsid w:val="00AD1486"/>
    <w:rsid w:val="00AD1793"/>
    <w:rsid w:val="00AD1894"/>
    <w:rsid w:val="00AD18EC"/>
    <w:rsid w:val="00AD19DB"/>
    <w:rsid w:val="00AD1C0B"/>
    <w:rsid w:val="00AD1DF8"/>
    <w:rsid w:val="00AD2143"/>
    <w:rsid w:val="00AD22E8"/>
    <w:rsid w:val="00AD250C"/>
    <w:rsid w:val="00AD25C5"/>
    <w:rsid w:val="00AD25FA"/>
    <w:rsid w:val="00AD28B4"/>
    <w:rsid w:val="00AD2A6C"/>
    <w:rsid w:val="00AD2D0D"/>
    <w:rsid w:val="00AD363C"/>
    <w:rsid w:val="00AD3B86"/>
    <w:rsid w:val="00AD3F78"/>
    <w:rsid w:val="00AD43C0"/>
    <w:rsid w:val="00AD45A0"/>
    <w:rsid w:val="00AD462D"/>
    <w:rsid w:val="00AD4932"/>
    <w:rsid w:val="00AD4BDA"/>
    <w:rsid w:val="00AD4EDB"/>
    <w:rsid w:val="00AD501B"/>
    <w:rsid w:val="00AD514B"/>
    <w:rsid w:val="00AD54AF"/>
    <w:rsid w:val="00AD5510"/>
    <w:rsid w:val="00AD5A23"/>
    <w:rsid w:val="00AD5D3A"/>
    <w:rsid w:val="00AD6336"/>
    <w:rsid w:val="00AD67DE"/>
    <w:rsid w:val="00AD6863"/>
    <w:rsid w:val="00AD6C3A"/>
    <w:rsid w:val="00AD6DFF"/>
    <w:rsid w:val="00AD7808"/>
    <w:rsid w:val="00AD7895"/>
    <w:rsid w:val="00AD7898"/>
    <w:rsid w:val="00AD7F7F"/>
    <w:rsid w:val="00AE0042"/>
    <w:rsid w:val="00AE07E8"/>
    <w:rsid w:val="00AE08F8"/>
    <w:rsid w:val="00AE0A5B"/>
    <w:rsid w:val="00AE1335"/>
    <w:rsid w:val="00AE1722"/>
    <w:rsid w:val="00AE178C"/>
    <w:rsid w:val="00AE179F"/>
    <w:rsid w:val="00AE188B"/>
    <w:rsid w:val="00AE18CF"/>
    <w:rsid w:val="00AE1F33"/>
    <w:rsid w:val="00AE281E"/>
    <w:rsid w:val="00AE2BFD"/>
    <w:rsid w:val="00AE2E62"/>
    <w:rsid w:val="00AE302D"/>
    <w:rsid w:val="00AE318B"/>
    <w:rsid w:val="00AE347F"/>
    <w:rsid w:val="00AE3667"/>
    <w:rsid w:val="00AE3911"/>
    <w:rsid w:val="00AE3E84"/>
    <w:rsid w:val="00AE4CDC"/>
    <w:rsid w:val="00AE5025"/>
    <w:rsid w:val="00AE578B"/>
    <w:rsid w:val="00AE5811"/>
    <w:rsid w:val="00AE5CF1"/>
    <w:rsid w:val="00AE5ED7"/>
    <w:rsid w:val="00AE61B0"/>
    <w:rsid w:val="00AE6C77"/>
    <w:rsid w:val="00AE70E1"/>
    <w:rsid w:val="00AE784A"/>
    <w:rsid w:val="00AE7CA6"/>
    <w:rsid w:val="00AF0548"/>
    <w:rsid w:val="00AF0B5D"/>
    <w:rsid w:val="00AF0C29"/>
    <w:rsid w:val="00AF0C87"/>
    <w:rsid w:val="00AF0D62"/>
    <w:rsid w:val="00AF123F"/>
    <w:rsid w:val="00AF19F2"/>
    <w:rsid w:val="00AF1B81"/>
    <w:rsid w:val="00AF1DF6"/>
    <w:rsid w:val="00AF2CDF"/>
    <w:rsid w:val="00AF2F4E"/>
    <w:rsid w:val="00AF3307"/>
    <w:rsid w:val="00AF368D"/>
    <w:rsid w:val="00AF38EC"/>
    <w:rsid w:val="00AF3A7A"/>
    <w:rsid w:val="00AF4470"/>
    <w:rsid w:val="00AF4897"/>
    <w:rsid w:val="00AF4A9C"/>
    <w:rsid w:val="00AF4F2A"/>
    <w:rsid w:val="00AF5395"/>
    <w:rsid w:val="00AF5BD5"/>
    <w:rsid w:val="00AF61DC"/>
    <w:rsid w:val="00AF6664"/>
    <w:rsid w:val="00AF66B2"/>
    <w:rsid w:val="00AF7227"/>
    <w:rsid w:val="00AF72E0"/>
    <w:rsid w:val="00AF764A"/>
    <w:rsid w:val="00B00630"/>
    <w:rsid w:val="00B0068E"/>
    <w:rsid w:val="00B00B21"/>
    <w:rsid w:val="00B00F8C"/>
    <w:rsid w:val="00B017C2"/>
    <w:rsid w:val="00B018BE"/>
    <w:rsid w:val="00B01F92"/>
    <w:rsid w:val="00B021EE"/>
    <w:rsid w:val="00B022FC"/>
    <w:rsid w:val="00B02DF9"/>
    <w:rsid w:val="00B0319D"/>
    <w:rsid w:val="00B03454"/>
    <w:rsid w:val="00B03683"/>
    <w:rsid w:val="00B03695"/>
    <w:rsid w:val="00B037B0"/>
    <w:rsid w:val="00B03B5A"/>
    <w:rsid w:val="00B041D2"/>
    <w:rsid w:val="00B042F7"/>
    <w:rsid w:val="00B04368"/>
    <w:rsid w:val="00B04514"/>
    <w:rsid w:val="00B047F4"/>
    <w:rsid w:val="00B048E0"/>
    <w:rsid w:val="00B04F99"/>
    <w:rsid w:val="00B05B07"/>
    <w:rsid w:val="00B05B65"/>
    <w:rsid w:val="00B05C2F"/>
    <w:rsid w:val="00B0603C"/>
    <w:rsid w:val="00B06312"/>
    <w:rsid w:val="00B06606"/>
    <w:rsid w:val="00B072CD"/>
    <w:rsid w:val="00B07537"/>
    <w:rsid w:val="00B07791"/>
    <w:rsid w:val="00B079ED"/>
    <w:rsid w:val="00B07E52"/>
    <w:rsid w:val="00B10919"/>
    <w:rsid w:val="00B10AEB"/>
    <w:rsid w:val="00B10DA3"/>
    <w:rsid w:val="00B10E20"/>
    <w:rsid w:val="00B11177"/>
    <w:rsid w:val="00B1130F"/>
    <w:rsid w:val="00B113DD"/>
    <w:rsid w:val="00B11796"/>
    <w:rsid w:val="00B11934"/>
    <w:rsid w:val="00B11A30"/>
    <w:rsid w:val="00B12054"/>
    <w:rsid w:val="00B12342"/>
    <w:rsid w:val="00B12BE7"/>
    <w:rsid w:val="00B131F0"/>
    <w:rsid w:val="00B138BC"/>
    <w:rsid w:val="00B13C01"/>
    <w:rsid w:val="00B13D6F"/>
    <w:rsid w:val="00B1427D"/>
    <w:rsid w:val="00B14EDF"/>
    <w:rsid w:val="00B1521D"/>
    <w:rsid w:val="00B152B1"/>
    <w:rsid w:val="00B156F4"/>
    <w:rsid w:val="00B157D2"/>
    <w:rsid w:val="00B15B0E"/>
    <w:rsid w:val="00B15ECA"/>
    <w:rsid w:val="00B15F96"/>
    <w:rsid w:val="00B16798"/>
    <w:rsid w:val="00B16D9C"/>
    <w:rsid w:val="00B1757E"/>
    <w:rsid w:val="00B20263"/>
    <w:rsid w:val="00B20580"/>
    <w:rsid w:val="00B20B76"/>
    <w:rsid w:val="00B2102A"/>
    <w:rsid w:val="00B2112B"/>
    <w:rsid w:val="00B21331"/>
    <w:rsid w:val="00B217F6"/>
    <w:rsid w:val="00B22304"/>
    <w:rsid w:val="00B2241C"/>
    <w:rsid w:val="00B2247C"/>
    <w:rsid w:val="00B228BC"/>
    <w:rsid w:val="00B229FF"/>
    <w:rsid w:val="00B22BB4"/>
    <w:rsid w:val="00B22F5A"/>
    <w:rsid w:val="00B2363E"/>
    <w:rsid w:val="00B236E6"/>
    <w:rsid w:val="00B237BA"/>
    <w:rsid w:val="00B23909"/>
    <w:rsid w:val="00B23E14"/>
    <w:rsid w:val="00B24133"/>
    <w:rsid w:val="00B245C8"/>
    <w:rsid w:val="00B24D5B"/>
    <w:rsid w:val="00B24DD0"/>
    <w:rsid w:val="00B24E7A"/>
    <w:rsid w:val="00B24F89"/>
    <w:rsid w:val="00B24F98"/>
    <w:rsid w:val="00B25AB0"/>
    <w:rsid w:val="00B26606"/>
    <w:rsid w:val="00B26FB6"/>
    <w:rsid w:val="00B27083"/>
    <w:rsid w:val="00B27701"/>
    <w:rsid w:val="00B277CE"/>
    <w:rsid w:val="00B27A94"/>
    <w:rsid w:val="00B303B8"/>
    <w:rsid w:val="00B30A09"/>
    <w:rsid w:val="00B30A30"/>
    <w:rsid w:val="00B30B15"/>
    <w:rsid w:val="00B30C9B"/>
    <w:rsid w:val="00B31275"/>
    <w:rsid w:val="00B3128C"/>
    <w:rsid w:val="00B31544"/>
    <w:rsid w:val="00B32983"/>
    <w:rsid w:val="00B331DC"/>
    <w:rsid w:val="00B33241"/>
    <w:rsid w:val="00B341B4"/>
    <w:rsid w:val="00B34419"/>
    <w:rsid w:val="00B348DF"/>
    <w:rsid w:val="00B34A13"/>
    <w:rsid w:val="00B34C49"/>
    <w:rsid w:val="00B35081"/>
    <w:rsid w:val="00B3524F"/>
    <w:rsid w:val="00B35449"/>
    <w:rsid w:val="00B355BD"/>
    <w:rsid w:val="00B3743E"/>
    <w:rsid w:val="00B37509"/>
    <w:rsid w:val="00B3759F"/>
    <w:rsid w:val="00B3791E"/>
    <w:rsid w:val="00B402F8"/>
    <w:rsid w:val="00B40544"/>
    <w:rsid w:val="00B407D3"/>
    <w:rsid w:val="00B4090E"/>
    <w:rsid w:val="00B40B14"/>
    <w:rsid w:val="00B414B0"/>
    <w:rsid w:val="00B41A50"/>
    <w:rsid w:val="00B41CE2"/>
    <w:rsid w:val="00B41D86"/>
    <w:rsid w:val="00B4213F"/>
    <w:rsid w:val="00B4227A"/>
    <w:rsid w:val="00B42ABC"/>
    <w:rsid w:val="00B42D17"/>
    <w:rsid w:val="00B42EF4"/>
    <w:rsid w:val="00B4338E"/>
    <w:rsid w:val="00B43950"/>
    <w:rsid w:val="00B44196"/>
    <w:rsid w:val="00B446D4"/>
    <w:rsid w:val="00B447C5"/>
    <w:rsid w:val="00B448DE"/>
    <w:rsid w:val="00B44B11"/>
    <w:rsid w:val="00B44BAD"/>
    <w:rsid w:val="00B44D12"/>
    <w:rsid w:val="00B44FBA"/>
    <w:rsid w:val="00B45294"/>
    <w:rsid w:val="00B456D9"/>
    <w:rsid w:val="00B4570D"/>
    <w:rsid w:val="00B4622D"/>
    <w:rsid w:val="00B4646D"/>
    <w:rsid w:val="00B466E3"/>
    <w:rsid w:val="00B467A4"/>
    <w:rsid w:val="00B46AA2"/>
    <w:rsid w:val="00B46D64"/>
    <w:rsid w:val="00B46E84"/>
    <w:rsid w:val="00B4709C"/>
    <w:rsid w:val="00B47A74"/>
    <w:rsid w:val="00B47E97"/>
    <w:rsid w:val="00B47E9A"/>
    <w:rsid w:val="00B50071"/>
    <w:rsid w:val="00B50434"/>
    <w:rsid w:val="00B5096B"/>
    <w:rsid w:val="00B509FC"/>
    <w:rsid w:val="00B50C2A"/>
    <w:rsid w:val="00B50F34"/>
    <w:rsid w:val="00B511B3"/>
    <w:rsid w:val="00B51B91"/>
    <w:rsid w:val="00B52312"/>
    <w:rsid w:val="00B52317"/>
    <w:rsid w:val="00B5263D"/>
    <w:rsid w:val="00B5269A"/>
    <w:rsid w:val="00B52875"/>
    <w:rsid w:val="00B529E4"/>
    <w:rsid w:val="00B537F7"/>
    <w:rsid w:val="00B53957"/>
    <w:rsid w:val="00B53B23"/>
    <w:rsid w:val="00B540C8"/>
    <w:rsid w:val="00B54C00"/>
    <w:rsid w:val="00B55164"/>
    <w:rsid w:val="00B557F4"/>
    <w:rsid w:val="00B55EFA"/>
    <w:rsid w:val="00B55FC9"/>
    <w:rsid w:val="00B56246"/>
    <w:rsid w:val="00B563FF"/>
    <w:rsid w:val="00B56575"/>
    <w:rsid w:val="00B56D39"/>
    <w:rsid w:val="00B57AC3"/>
    <w:rsid w:val="00B57D40"/>
    <w:rsid w:val="00B60213"/>
    <w:rsid w:val="00B60629"/>
    <w:rsid w:val="00B610FC"/>
    <w:rsid w:val="00B614BC"/>
    <w:rsid w:val="00B614FB"/>
    <w:rsid w:val="00B616A3"/>
    <w:rsid w:val="00B61845"/>
    <w:rsid w:val="00B61851"/>
    <w:rsid w:val="00B61900"/>
    <w:rsid w:val="00B61946"/>
    <w:rsid w:val="00B6198E"/>
    <w:rsid w:val="00B61C12"/>
    <w:rsid w:val="00B61EAD"/>
    <w:rsid w:val="00B62CE0"/>
    <w:rsid w:val="00B63130"/>
    <w:rsid w:val="00B63715"/>
    <w:rsid w:val="00B63773"/>
    <w:rsid w:val="00B63C27"/>
    <w:rsid w:val="00B63E7B"/>
    <w:rsid w:val="00B64063"/>
    <w:rsid w:val="00B64A3D"/>
    <w:rsid w:val="00B65BA7"/>
    <w:rsid w:val="00B65CC3"/>
    <w:rsid w:val="00B65ECF"/>
    <w:rsid w:val="00B661C2"/>
    <w:rsid w:val="00B665D0"/>
    <w:rsid w:val="00B6727F"/>
    <w:rsid w:val="00B6737B"/>
    <w:rsid w:val="00B675D8"/>
    <w:rsid w:val="00B6761D"/>
    <w:rsid w:val="00B677EB"/>
    <w:rsid w:val="00B67898"/>
    <w:rsid w:val="00B67DA4"/>
    <w:rsid w:val="00B67F07"/>
    <w:rsid w:val="00B67F2B"/>
    <w:rsid w:val="00B704CE"/>
    <w:rsid w:val="00B7065E"/>
    <w:rsid w:val="00B707F8"/>
    <w:rsid w:val="00B70904"/>
    <w:rsid w:val="00B70A55"/>
    <w:rsid w:val="00B70D00"/>
    <w:rsid w:val="00B70F78"/>
    <w:rsid w:val="00B713EC"/>
    <w:rsid w:val="00B71EF2"/>
    <w:rsid w:val="00B72026"/>
    <w:rsid w:val="00B72350"/>
    <w:rsid w:val="00B72838"/>
    <w:rsid w:val="00B72ED8"/>
    <w:rsid w:val="00B730FF"/>
    <w:rsid w:val="00B73530"/>
    <w:rsid w:val="00B73BF4"/>
    <w:rsid w:val="00B73C75"/>
    <w:rsid w:val="00B73F1C"/>
    <w:rsid w:val="00B74249"/>
    <w:rsid w:val="00B74257"/>
    <w:rsid w:val="00B742D0"/>
    <w:rsid w:val="00B74B09"/>
    <w:rsid w:val="00B74C22"/>
    <w:rsid w:val="00B758CC"/>
    <w:rsid w:val="00B7595B"/>
    <w:rsid w:val="00B75C69"/>
    <w:rsid w:val="00B75FB5"/>
    <w:rsid w:val="00B77543"/>
    <w:rsid w:val="00B77995"/>
    <w:rsid w:val="00B77B4D"/>
    <w:rsid w:val="00B80055"/>
    <w:rsid w:val="00B800B1"/>
    <w:rsid w:val="00B8095A"/>
    <w:rsid w:val="00B80C11"/>
    <w:rsid w:val="00B80E2A"/>
    <w:rsid w:val="00B80E52"/>
    <w:rsid w:val="00B815E5"/>
    <w:rsid w:val="00B819EC"/>
    <w:rsid w:val="00B81AC2"/>
    <w:rsid w:val="00B81B31"/>
    <w:rsid w:val="00B81D75"/>
    <w:rsid w:val="00B8229F"/>
    <w:rsid w:val="00B83658"/>
    <w:rsid w:val="00B8396F"/>
    <w:rsid w:val="00B83992"/>
    <w:rsid w:val="00B84022"/>
    <w:rsid w:val="00B846E3"/>
    <w:rsid w:val="00B848F1"/>
    <w:rsid w:val="00B85175"/>
    <w:rsid w:val="00B85368"/>
    <w:rsid w:val="00B85472"/>
    <w:rsid w:val="00B85781"/>
    <w:rsid w:val="00B85A8E"/>
    <w:rsid w:val="00B865F3"/>
    <w:rsid w:val="00B8686D"/>
    <w:rsid w:val="00B86A78"/>
    <w:rsid w:val="00B86BA1"/>
    <w:rsid w:val="00B86D11"/>
    <w:rsid w:val="00B86DAD"/>
    <w:rsid w:val="00B878B6"/>
    <w:rsid w:val="00B878EA"/>
    <w:rsid w:val="00B87BB8"/>
    <w:rsid w:val="00B87FBC"/>
    <w:rsid w:val="00B900AF"/>
    <w:rsid w:val="00B905D7"/>
    <w:rsid w:val="00B90621"/>
    <w:rsid w:val="00B908BF"/>
    <w:rsid w:val="00B909D4"/>
    <w:rsid w:val="00B912BE"/>
    <w:rsid w:val="00B91F83"/>
    <w:rsid w:val="00B92BBC"/>
    <w:rsid w:val="00B92CCB"/>
    <w:rsid w:val="00B92F46"/>
    <w:rsid w:val="00B92F77"/>
    <w:rsid w:val="00B92F9F"/>
    <w:rsid w:val="00B935C1"/>
    <w:rsid w:val="00B93BC4"/>
    <w:rsid w:val="00B94245"/>
    <w:rsid w:val="00B9458B"/>
    <w:rsid w:val="00B949B4"/>
    <w:rsid w:val="00B94C50"/>
    <w:rsid w:val="00B94EAB"/>
    <w:rsid w:val="00B9500D"/>
    <w:rsid w:val="00B952A5"/>
    <w:rsid w:val="00B955FA"/>
    <w:rsid w:val="00B96186"/>
    <w:rsid w:val="00B96341"/>
    <w:rsid w:val="00B963BA"/>
    <w:rsid w:val="00B965DF"/>
    <w:rsid w:val="00B969B2"/>
    <w:rsid w:val="00B974A0"/>
    <w:rsid w:val="00BA036B"/>
    <w:rsid w:val="00BA0C8C"/>
    <w:rsid w:val="00BA1360"/>
    <w:rsid w:val="00BA15CA"/>
    <w:rsid w:val="00BA17F2"/>
    <w:rsid w:val="00BA1844"/>
    <w:rsid w:val="00BA219F"/>
    <w:rsid w:val="00BA2D88"/>
    <w:rsid w:val="00BA30C8"/>
    <w:rsid w:val="00BA3887"/>
    <w:rsid w:val="00BA395E"/>
    <w:rsid w:val="00BA3A4C"/>
    <w:rsid w:val="00BA3CBF"/>
    <w:rsid w:val="00BA40D4"/>
    <w:rsid w:val="00BA43A0"/>
    <w:rsid w:val="00BA4890"/>
    <w:rsid w:val="00BA49A9"/>
    <w:rsid w:val="00BA53EA"/>
    <w:rsid w:val="00BA546C"/>
    <w:rsid w:val="00BA5623"/>
    <w:rsid w:val="00BA589F"/>
    <w:rsid w:val="00BA5C08"/>
    <w:rsid w:val="00BA5DCD"/>
    <w:rsid w:val="00BA612F"/>
    <w:rsid w:val="00BA630B"/>
    <w:rsid w:val="00BA63F1"/>
    <w:rsid w:val="00BA65AF"/>
    <w:rsid w:val="00BA67E4"/>
    <w:rsid w:val="00BA69A2"/>
    <w:rsid w:val="00BA74E8"/>
    <w:rsid w:val="00BA78A4"/>
    <w:rsid w:val="00BA78CC"/>
    <w:rsid w:val="00BB09A6"/>
    <w:rsid w:val="00BB0B1C"/>
    <w:rsid w:val="00BB0D47"/>
    <w:rsid w:val="00BB0FA9"/>
    <w:rsid w:val="00BB1535"/>
    <w:rsid w:val="00BB15A1"/>
    <w:rsid w:val="00BB15C1"/>
    <w:rsid w:val="00BB1709"/>
    <w:rsid w:val="00BB178A"/>
    <w:rsid w:val="00BB1F02"/>
    <w:rsid w:val="00BB2AC6"/>
    <w:rsid w:val="00BB3028"/>
    <w:rsid w:val="00BB30D5"/>
    <w:rsid w:val="00BB344D"/>
    <w:rsid w:val="00BB35CF"/>
    <w:rsid w:val="00BB3855"/>
    <w:rsid w:val="00BB38C2"/>
    <w:rsid w:val="00BB3A8D"/>
    <w:rsid w:val="00BB3B54"/>
    <w:rsid w:val="00BB45C9"/>
    <w:rsid w:val="00BB48C8"/>
    <w:rsid w:val="00BB492F"/>
    <w:rsid w:val="00BB4B2B"/>
    <w:rsid w:val="00BB52F1"/>
    <w:rsid w:val="00BB57AC"/>
    <w:rsid w:val="00BB5A8F"/>
    <w:rsid w:val="00BB5C88"/>
    <w:rsid w:val="00BB641C"/>
    <w:rsid w:val="00BB6C9A"/>
    <w:rsid w:val="00BB7073"/>
    <w:rsid w:val="00BB72DF"/>
    <w:rsid w:val="00BC08CF"/>
    <w:rsid w:val="00BC0C4E"/>
    <w:rsid w:val="00BC155B"/>
    <w:rsid w:val="00BC212E"/>
    <w:rsid w:val="00BC2274"/>
    <w:rsid w:val="00BC259F"/>
    <w:rsid w:val="00BC2652"/>
    <w:rsid w:val="00BC2654"/>
    <w:rsid w:val="00BC28EA"/>
    <w:rsid w:val="00BC2AE9"/>
    <w:rsid w:val="00BC3806"/>
    <w:rsid w:val="00BC38C0"/>
    <w:rsid w:val="00BC3CAF"/>
    <w:rsid w:val="00BC3CC7"/>
    <w:rsid w:val="00BC40C1"/>
    <w:rsid w:val="00BC42AF"/>
    <w:rsid w:val="00BC43BE"/>
    <w:rsid w:val="00BC460B"/>
    <w:rsid w:val="00BC4DEF"/>
    <w:rsid w:val="00BC5014"/>
    <w:rsid w:val="00BC567A"/>
    <w:rsid w:val="00BC5AB8"/>
    <w:rsid w:val="00BC6423"/>
    <w:rsid w:val="00BC6796"/>
    <w:rsid w:val="00BC68CF"/>
    <w:rsid w:val="00BC6BA1"/>
    <w:rsid w:val="00BC6D6B"/>
    <w:rsid w:val="00BC6ECB"/>
    <w:rsid w:val="00BC7547"/>
    <w:rsid w:val="00BC763B"/>
    <w:rsid w:val="00BC791A"/>
    <w:rsid w:val="00BC7946"/>
    <w:rsid w:val="00BC7B3A"/>
    <w:rsid w:val="00BD0645"/>
    <w:rsid w:val="00BD0F81"/>
    <w:rsid w:val="00BD17B0"/>
    <w:rsid w:val="00BD17F9"/>
    <w:rsid w:val="00BD195B"/>
    <w:rsid w:val="00BD1B53"/>
    <w:rsid w:val="00BD2092"/>
    <w:rsid w:val="00BD3BD2"/>
    <w:rsid w:val="00BD42E2"/>
    <w:rsid w:val="00BD4309"/>
    <w:rsid w:val="00BD4880"/>
    <w:rsid w:val="00BD4EA8"/>
    <w:rsid w:val="00BD52F0"/>
    <w:rsid w:val="00BD6289"/>
    <w:rsid w:val="00BD6553"/>
    <w:rsid w:val="00BD65A5"/>
    <w:rsid w:val="00BD67E5"/>
    <w:rsid w:val="00BD7485"/>
    <w:rsid w:val="00BD77E9"/>
    <w:rsid w:val="00BD77EF"/>
    <w:rsid w:val="00BE03E8"/>
    <w:rsid w:val="00BE0467"/>
    <w:rsid w:val="00BE04AB"/>
    <w:rsid w:val="00BE0566"/>
    <w:rsid w:val="00BE067B"/>
    <w:rsid w:val="00BE0D04"/>
    <w:rsid w:val="00BE0EC1"/>
    <w:rsid w:val="00BE0F02"/>
    <w:rsid w:val="00BE10A6"/>
    <w:rsid w:val="00BE1140"/>
    <w:rsid w:val="00BE17E8"/>
    <w:rsid w:val="00BE184A"/>
    <w:rsid w:val="00BE1D41"/>
    <w:rsid w:val="00BE273C"/>
    <w:rsid w:val="00BE2800"/>
    <w:rsid w:val="00BE2A75"/>
    <w:rsid w:val="00BE2D83"/>
    <w:rsid w:val="00BE305F"/>
    <w:rsid w:val="00BE34BE"/>
    <w:rsid w:val="00BE358A"/>
    <w:rsid w:val="00BE37AA"/>
    <w:rsid w:val="00BE38BD"/>
    <w:rsid w:val="00BE3A03"/>
    <w:rsid w:val="00BE3A44"/>
    <w:rsid w:val="00BE3CB1"/>
    <w:rsid w:val="00BE3D93"/>
    <w:rsid w:val="00BE3F47"/>
    <w:rsid w:val="00BE497C"/>
    <w:rsid w:val="00BE4C3D"/>
    <w:rsid w:val="00BE4FCF"/>
    <w:rsid w:val="00BE527B"/>
    <w:rsid w:val="00BE5B46"/>
    <w:rsid w:val="00BE5F9F"/>
    <w:rsid w:val="00BE6133"/>
    <w:rsid w:val="00BE618E"/>
    <w:rsid w:val="00BE61A4"/>
    <w:rsid w:val="00BE61D3"/>
    <w:rsid w:val="00BE64A3"/>
    <w:rsid w:val="00BE65F2"/>
    <w:rsid w:val="00BE65F8"/>
    <w:rsid w:val="00BE67BF"/>
    <w:rsid w:val="00BE7064"/>
    <w:rsid w:val="00BE71D9"/>
    <w:rsid w:val="00BE745C"/>
    <w:rsid w:val="00BE753B"/>
    <w:rsid w:val="00BE78E1"/>
    <w:rsid w:val="00BF026B"/>
    <w:rsid w:val="00BF06ED"/>
    <w:rsid w:val="00BF0797"/>
    <w:rsid w:val="00BF0849"/>
    <w:rsid w:val="00BF0CAB"/>
    <w:rsid w:val="00BF0F3E"/>
    <w:rsid w:val="00BF101F"/>
    <w:rsid w:val="00BF10A4"/>
    <w:rsid w:val="00BF11A1"/>
    <w:rsid w:val="00BF11AB"/>
    <w:rsid w:val="00BF125E"/>
    <w:rsid w:val="00BF14E6"/>
    <w:rsid w:val="00BF16A3"/>
    <w:rsid w:val="00BF1F29"/>
    <w:rsid w:val="00BF2162"/>
    <w:rsid w:val="00BF2283"/>
    <w:rsid w:val="00BF25D1"/>
    <w:rsid w:val="00BF29C7"/>
    <w:rsid w:val="00BF2AAB"/>
    <w:rsid w:val="00BF2C3D"/>
    <w:rsid w:val="00BF439C"/>
    <w:rsid w:val="00BF4653"/>
    <w:rsid w:val="00BF46FF"/>
    <w:rsid w:val="00BF4744"/>
    <w:rsid w:val="00BF4ACE"/>
    <w:rsid w:val="00BF4D99"/>
    <w:rsid w:val="00BF4EDF"/>
    <w:rsid w:val="00BF51EB"/>
    <w:rsid w:val="00BF5365"/>
    <w:rsid w:val="00BF5951"/>
    <w:rsid w:val="00BF5A06"/>
    <w:rsid w:val="00BF62B5"/>
    <w:rsid w:val="00BF6565"/>
    <w:rsid w:val="00BF66F0"/>
    <w:rsid w:val="00BF6B58"/>
    <w:rsid w:val="00BF6B6D"/>
    <w:rsid w:val="00BF6D13"/>
    <w:rsid w:val="00BF7604"/>
    <w:rsid w:val="00BF760B"/>
    <w:rsid w:val="00BF7D92"/>
    <w:rsid w:val="00BF7E0A"/>
    <w:rsid w:val="00C002E9"/>
    <w:rsid w:val="00C0058C"/>
    <w:rsid w:val="00C00C56"/>
    <w:rsid w:val="00C01109"/>
    <w:rsid w:val="00C01704"/>
    <w:rsid w:val="00C02174"/>
    <w:rsid w:val="00C024D0"/>
    <w:rsid w:val="00C02B1B"/>
    <w:rsid w:val="00C034CA"/>
    <w:rsid w:val="00C035EC"/>
    <w:rsid w:val="00C03B3F"/>
    <w:rsid w:val="00C04140"/>
    <w:rsid w:val="00C04272"/>
    <w:rsid w:val="00C04B4E"/>
    <w:rsid w:val="00C04ECE"/>
    <w:rsid w:val="00C0504F"/>
    <w:rsid w:val="00C056EA"/>
    <w:rsid w:val="00C05AE7"/>
    <w:rsid w:val="00C05C4C"/>
    <w:rsid w:val="00C0658B"/>
    <w:rsid w:val="00C06872"/>
    <w:rsid w:val="00C06A88"/>
    <w:rsid w:val="00C06C6E"/>
    <w:rsid w:val="00C071FB"/>
    <w:rsid w:val="00C07863"/>
    <w:rsid w:val="00C079F7"/>
    <w:rsid w:val="00C07B11"/>
    <w:rsid w:val="00C11037"/>
    <w:rsid w:val="00C111B1"/>
    <w:rsid w:val="00C11E69"/>
    <w:rsid w:val="00C12460"/>
    <w:rsid w:val="00C12516"/>
    <w:rsid w:val="00C12806"/>
    <w:rsid w:val="00C12853"/>
    <w:rsid w:val="00C12986"/>
    <w:rsid w:val="00C12E98"/>
    <w:rsid w:val="00C139D2"/>
    <w:rsid w:val="00C13A2A"/>
    <w:rsid w:val="00C13A82"/>
    <w:rsid w:val="00C13F4D"/>
    <w:rsid w:val="00C15103"/>
    <w:rsid w:val="00C154AD"/>
    <w:rsid w:val="00C15638"/>
    <w:rsid w:val="00C1565E"/>
    <w:rsid w:val="00C15C94"/>
    <w:rsid w:val="00C15D67"/>
    <w:rsid w:val="00C15FD9"/>
    <w:rsid w:val="00C165BC"/>
    <w:rsid w:val="00C16779"/>
    <w:rsid w:val="00C170F8"/>
    <w:rsid w:val="00C17507"/>
    <w:rsid w:val="00C17563"/>
    <w:rsid w:val="00C17D03"/>
    <w:rsid w:val="00C17D50"/>
    <w:rsid w:val="00C20115"/>
    <w:rsid w:val="00C201FE"/>
    <w:rsid w:val="00C20768"/>
    <w:rsid w:val="00C2081A"/>
    <w:rsid w:val="00C20BCF"/>
    <w:rsid w:val="00C21851"/>
    <w:rsid w:val="00C219F8"/>
    <w:rsid w:val="00C220EE"/>
    <w:rsid w:val="00C223AA"/>
    <w:rsid w:val="00C2245D"/>
    <w:rsid w:val="00C225FC"/>
    <w:rsid w:val="00C22716"/>
    <w:rsid w:val="00C22CBB"/>
    <w:rsid w:val="00C2354A"/>
    <w:rsid w:val="00C2359B"/>
    <w:rsid w:val="00C235DE"/>
    <w:rsid w:val="00C23FA9"/>
    <w:rsid w:val="00C24845"/>
    <w:rsid w:val="00C24883"/>
    <w:rsid w:val="00C24ACE"/>
    <w:rsid w:val="00C24B07"/>
    <w:rsid w:val="00C25869"/>
    <w:rsid w:val="00C258F5"/>
    <w:rsid w:val="00C25E79"/>
    <w:rsid w:val="00C25F74"/>
    <w:rsid w:val="00C26AA5"/>
    <w:rsid w:val="00C27045"/>
    <w:rsid w:val="00C2717C"/>
    <w:rsid w:val="00C274CF"/>
    <w:rsid w:val="00C2758D"/>
    <w:rsid w:val="00C27766"/>
    <w:rsid w:val="00C2781B"/>
    <w:rsid w:val="00C279C3"/>
    <w:rsid w:val="00C279FB"/>
    <w:rsid w:val="00C27ACD"/>
    <w:rsid w:val="00C27C6F"/>
    <w:rsid w:val="00C304D3"/>
    <w:rsid w:val="00C30734"/>
    <w:rsid w:val="00C30AFF"/>
    <w:rsid w:val="00C30DE0"/>
    <w:rsid w:val="00C31046"/>
    <w:rsid w:val="00C3134C"/>
    <w:rsid w:val="00C31375"/>
    <w:rsid w:val="00C315E6"/>
    <w:rsid w:val="00C32242"/>
    <w:rsid w:val="00C32919"/>
    <w:rsid w:val="00C32EBD"/>
    <w:rsid w:val="00C33519"/>
    <w:rsid w:val="00C337E8"/>
    <w:rsid w:val="00C3384C"/>
    <w:rsid w:val="00C33EE4"/>
    <w:rsid w:val="00C34135"/>
    <w:rsid w:val="00C341CD"/>
    <w:rsid w:val="00C34796"/>
    <w:rsid w:val="00C34FE8"/>
    <w:rsid w:val="00C35055"/>
    <w:rsid w:val="00C3563F"/>
    <w:rsid w:val="00C357E9"/>
    <w:rsid w:val="00C359DB"/>
    <w:rsid w:val="00C35AE2"/>
    <w:rsid w:val="00C35C69"/>
    <w:rsid w:val="00C35F32"/>
    <w:rsid w:val="00C3604C"/>
    <w:rsid w:val="00C362D0"/>
    <w:rsid w:val="00C36550"/>
    <w:rsid w:val="00C36FAE"/>
    <w:rsid w:val="00C373C6"/>
    <w:rsid w:val="00C3772E"/>
    <w:rsid w:val="00C37AA9"/>
    <w:rsid w:val="00C37D33"/>
    <w:rsid w:val="00C37F06"/>
    <w:rsid w:val="00C40001"/>
    <w:rsid w:val="00C403A5"/>
    <w:rsid w:val="00C40B00"/>
    <w:rsid w:val="00C40D2D"/>
    <w:rsid w:val="00C4109A"/>
    <w:rsid w:val="00C413C8"/>
    <w:rsid w:val="00C415C9"/>
    <w:rsid w:val="00C4177D"/>
    <w:rsid w:val="00C41943"/>
    <w:rsid w:val="00C41AC1"/>
    <w:rsid w:val="00C41BC9"/>
    <w:rsid w:val="00C41BD5"/>
    <w:rsid w:val="00C42207"/>
    <w:rsid w:val="00C424F3"/>
    <w:rsid w:val="00C424F8"/>
    <w:rsid w:val="00C42716"/>
    <w:rsid w:val="00C42733"/>
    <w:rsid w:val="00C42989"/>
    <w:rsid w:val="00C42B42"/>
    <w:rsid w:val="00C42D68"/>
    <w:rsid w:val="00C42F99"/>
    <w:rsid w:val="00C430B6"/>
    <w:rsid w:val="00C43490"/>
    <w:rsid w:val="00C434B8"/>
    <w:rsid w:val="00C4384C"/>
    <w:rsid w:val="00C43A1A"/>
    <w:rsid w:val="00C43BAE"/>
    <w:rsid w:val="00C4431F"/>
    <w:rsid w:val="00C44803"/>
    <w:rsid w:val="00C44C94"/>
    <w:rsid w:val="00C451CC"/>
    <w:rsid w:val="00C45743"/>
    <w:rsid w:val="00C45D6D"/>
    <w:rsid w:val="00C45F0C"/>
    <w:rsid w:val="00C462FE"/>
    <w:rsid w:val="00C463BE"/>
    <w:rsid w:val="00C464B9"/>
    <w:rsid w:val="00C466A4"/>
    <w:rsid w:val="00C46AC3"/>
    <w:rsid w:val="00C46E4E"/>
    <w:rsid w:val="00C46FA7"/>
    <w:rsid w:val="00C4747B"/>
    <w:rsid w:val="00C47CBE"/>
    <w:rsid w:val="00C47CBF"/>
    <w:rsid w:val="00C47DED"/>
    <w:rsid w:val="00C47EE3"/>
    <w:rsid w:val="00C5000B"/>
    <w:rsid w:val="00C50158"/>
    <w:rsid w:val="00C502CE"/>
    <w:rsid w:val="00C507D6"/>
    <w:rsid w:val="00C50908"/>
    <w:rsid w:val="00C50BB0"/>
    <w:rsid w:val="00C511E2"/>
    <w:rsid w:val="00C5187D"/>
    <w:rsid w:val="00C51ABA"/>
    <w:rsid w:val="00C52186"/>
    <w:rsid w:val="00C524D0"/>
    <w:rsid w:val="00C52C2A"/>
    <w:rsid w:val="00C52FEF"/>
    <w:rsid w:val="00C532C7"/>
    <w:rsid w:val="00C536F7"/>
    <w:rsid w:val="00C5375A"/>
    <w:rsid w:val="00C53B58"/>
    <w:rsid w:val="00C53B88"/>
    <w:rsid w:val="00C53F36"/>
    <w:rsid w:val="00C54340"/>
    <w:rsid w:val="00C548D8"/>
    <w:rsid w:val="00C55579"/>
    <w:rsid w:val="00C55810"/>
    <w:rsid w:val="00C55939"/>
    <w:rsid w:val="00C55961"/>
    <w:rsid w:val="00C55D0F"/>
    <w:rsid w:val="00C56064"/>
    <w:rsid w:val="00C560F0"/>
    <w:rsid w:val="00C5620F"/>
    <w:rsid w:val="00C563CC"/>
    <w:rsid w:val="00C56A41"/>
    <w:rsid w:val="00C5715B"/>
    <w:rsid w:val="00C57F04"/>
    <w:rsid w:val="00C60980"/>
    <w:rsid w:val="00C60AF0"/>
    <w:rsid w:val="00C60C0A"/>
    <w:rsid w:val="00C61027"/>
    <w:rsid w:val="00C613EB"/>
    <w:rsid w:val="00C61724"/>
    <w:rsid w:val="00C617DB"/>
    <w:rsid w:val="00C62A7A"/>
    <w:rsid w:val="00C631A3"/>
    <w:rsid w:val="00C6336A"/>
    <w:rsid w:val="00C63412"/>
    <w:rsid w:val="00C63527"/>
    <w:rsid w:val="00C637B7"/>
    <w:rsid w:val="00C63E48"/>
    <w:rsid w:val="00C64055"/>
    <w:rsid w:val="00C640BF"/>
    <w:rsid w:val="00C6457A"/>
    <w:rsid w:val="00C64AF5"/>
    <w:rsid w:val="00C64CF9"/>
    <w:rsid w:val="00C64D33"/>
    <w:rsid w:val="00C64E91"/>
    <w:rsid w:val="00C6515C"/>
    <w:rsid w:val="00C65648"/>
    <w:rsid w:val="00C66542"/>
    <w:rsid w:val="00C66715"/>
    <w:rsid w:val="00C6711B"/>
    <w:rsid w:val="00C67394"/>
    <w:rsid w:val="00C674CD"/>
    <w:rsid w:val="00C677CE"/>
    <w:rsid w:val="00C67907"/>
    <w:rsid w:val="00C67A3F"/>
    <w:rsid w:val="00C7035F"/>
    <w:rsid w:val="00C70834"/>
    <w:rsid w:val="00C7089E"/>
    <w:rsid w:val="00C7127F"/>
    <w:rsid w:val="00C716D0"/>
    <w:rsid w:val="00C7183F"/>
    <w:rsid w:val="00C7235B"/>
    <w:rsid w:val="00C72B68"/>
    <w:rsid w:val="00C73A78"/>
    <w:rsid w:val="00C73EB8"/>
    <w:rsid w:val="00C74177"/>
    <w:rsid w:val="00C74400"/>
    <w:rsid w:val="00C748CE"/>
    <w:rsid w:val="00C74944"/>
    <w:rsid w:val="00C74A1A"/>
    <w:rsid w:val="00C7505D"/>
    <w:rsid w:val="00C75102"/>
    <w:rsid w:val="00C75728"/>
    <w:rsid w:val="00C75F57"/>
    <w:rsid w:val="00C76558"/>
    <w:rsid w:val="00C76930"/>
    <w:rsid w:val="00C769E3"/>
    <w:rsid w:val="00C76A5F"/>
    <w:rsid w:val="00C76D1F"/>
    <w:rsid w:val="00C76E24"/>
    <w:rsid w:val="00C76E98"/>
    <w:rsid w:val="00C76F51"/>
    <w:rsid w:val="00C779EF"/>
    <w:rsid w:val="00C77AF1"/>
    <w:rsid w:val="00C77C9D"/>
    <w:rsid w:val="00C8012F"/>
    <w:rsid w:val="00C80B93"/>
    <w:rsid w:val="00C80D38"/>
    <w:rsid w:val="00C80F7F"/>
    <w:rsid w:val="00C8168D"/>
    <w:rsid w:val="00C8173A"/>
    <w:rsid w:val="00C81869"/>
    <w:rsid w:val="00C81C86"/>
    <w:rsid w:val="00C81E02"/>
    <w:rsid w:val="00C82150"/>
    <w:rsid w:val="00C82322"/>
    <w:rsid w:val="00C8237D"/>
    <w:rsid w:val="00C82E2A"/>
    <w:rsid w:val="00C833D7"/>
    <w:rsid w:val="00C83BBE"/>
    <w:rsid w:val="00C84185"/>
    <w:rsid w:val="00C84548"/>
    <w:rsid w:val="00C84590"/>
    <w:rsid w:val="00C84BA2"/>
    <w:rsid w:val="00C85756"/>
    <w:rsid w:val="00C869C2"/>
    <w:rsid w:val="00C86C80"/>
    <w:rsid w:val="00C86F53"/>
    <w:rsid w:val="00C87111"/>
    <w:rsid w:val="00C87AD7"/>
    <w:rsid w:val="00C9088C"/>
    <w:rsid w:val="00C90C44"/>
    <w:rsid w:val="00C911D7"/>
    <w:rsid w:val="00C915A8"/>
    <w:rsid w:val="00C91F4C"/>
    <w:rsid w:val="00C91FD1"/>
    <w:rsid w:val="00C921C8"/>
    <w:rsid w:val="00C926BB"/>
    <w:rsid w:val="00C92CA6"/>
    <w:rsid w:val="00C93692"/>
    <w:rsid w:val="00C93B03"/>
    <w:rsid w:val="00C941FF"/>
    <w:rsid w:val="00C943BD"/>
    <w:rsid w:val="00C94509"/>
    <w:rsid w:val="00C9466C"/>
    <w:rsid w:val="00C9493D"/>
    <w:rsid w:val="00C94A9A"/>
    <w:rsid w:val="00C94B95"/>
    <w:rsid w:val="00C94BA0"/>
    <w:rsid w:val="00C94C53"/>
    <w:rsid w:val="00C95012"/>
    <w:rsid w:val="00C95483"/>
    <w:rsid w:val="00C95512"/>
    <w:rsid w:val="00C95883"/>
    <w:rsid w:val="00C95C83"/>
    <w:rsid w:val="00C95EEE"/>
    <w:rsid w:val="00C95FF6"/>
    <w:rsid w:val="00C96032"/>
    <w:rsid w:val="00C96076"/>
    <w:rsid w:val="00C9636A"/>
    <w:rsid w:val="00C97E02"/>
    <w:rsid w:val="00CA061D"/>
    <w:rsid w:val="00CA1B4B"/>
    <w:rsid w:val="00CA1E01"/>
    <w:rsid w:val="00CA2141"/>
    <w:rsid w:val="00CA2228"/>
    <w:rsid w:val="00CA2284"/>
    <w:rsid w:val="00CA22D9"/>
    <w:rsid w:val="00CA29FF"/>
    <w:rsid w:val="00CA2AE1"/>
    <w:rsid w:val="00CA2F23"/>
    <w:rsid w:val="00CA2FFE"/>
    <w:rsid w:val="00CA3579"/>
    <w:rsid w:val="00CA3624"/>
    <w:rsid w:val="00CA3735"/>
    <w:rsid w:val="00CA38AC"/>
    <w:rsid w:val="00CA5655"/>
    <w:rsid w:val="00CA56A2"/>
    <w:rsid w:val="00CA5961"/>
    <w:rsid w:val="00CA5C49"/>
    <w:rsid w:val="00CA5E6B"/>
    <w:rsid w:val="00CA6648"/>
    <w:rsid w:val="00CA6A2D"/>
    <w:rsid w:val="00CA7BC8"/>
    <w:rsid w:val="00CA7C11"/>
    <w:rsid w:val="00CA7C66"/>
    <w:rsid w:val="00CB009F"/>
    <w:rsid w:val="00CB0267"/>
    <w:rsid w:val="00CB026E"/>
    <w:rsid w:val="00CB0302"/>
    <w:rsid w:val="00CB0654"/>
    <w:rsid w:val="00CB07BB"/>
    <w:rsid w:val="00CB0DD6"/>
    <w:rsid w:val="00CB158B"/>
    <w:rsid w:val="00CB17FA"/>
    <w:rsid w:val="00CB195C"/>
    <w:rsid w:val="00CB1AF7"/>
    <w:rsid w:val="00CB20BA"/>
    <w:rsid w:val="00CB20EA"/>
    <w:rsid w:val="00CB2273"/>
    <w:rsid w:val="00CB22BE"/>
    <w:rsid w:val="00CB23C0"/>
    <w:rsid w:val="00CB3046"/>
    <w:rsid w:val="00CB3197"/>
    <w:rsid w:val="00CB36CB"/>
    <w:rsid w:val="00CB38D9"/>
    <w:rsid w:val="00CB39CC"/>
    <w:rsid w:val="00CB39D8"/>
    <w:rsid w:val="00CB3EA1"/>
    <w:rsid w:val="00CB406C"/>
    <w:rsid w:val="00CB40EB"/>
    <w:rsid w:val="00CB4386"/>
    <w:rsid w:val="00CB45C5"/>
    <w:rsid w:val="00CB4A97"/>
    <w:rsid w:val="00CB50CC"/>
    <w:rsid w:val="00CB56B9"/>
    <w:rsid w:val="00CB58BA"/>
    <w:rsid w:val="00CB5A2E"/>
    <w:rsid w:val="00CB5B0D"/>
    <w:rsid w:val="00CB5FF9"/>
    <w:rsid w:val="00CB6D04"/>
    <w:rsid w:val="00CB706D"/>
    <w:rsid w:val="00CB7140"/>
    <w:rsid w:val="00CB776F"/>
    <w:rsid w:val="00CB7CD0"/>
    <w:rsid w:val="00CC0204"/>
    <w:rsid w:val="00CC0D56"/>
    <w:rsid w:val="00CC10FB"/>
    <w:rsid w:val="00CC16CF"/>
    <w:rsid w:val="00CC197A"/>
    <w:rsid w:val="00CC1D22"/>
    <w:rsid w:val="00CC20D3"/>
    <w:rsid w:val="00CC24DD"/>
    <w:rsid w:val="00CC26FD"/>
    <w:rsid w:val="00CC33C9"/>
    <w:rsid w:val="00CC4045"/>
    <w:rsid w:val="00CC40B8"/>
    <w:rsid w:val="00CC47DE"/>
    <w:rsid w:val="00CC49A4"/>
    <w:rsid w:val="00CC49BC"/>
    <w:rsid w:val="00CC5481"/>
    <w:rsid w:val="00CC5E17"/>
    <w:rsid w:val="00CC615D"/>
    <w:rsid w:val="00CC61CD"/>
    <w:rsid w:val="00CC6791"/>
    <w:rsid w:val="00CC6983"/>
    <w:rsid w:val="00CC767C"/>
    <w:rsid w:val="00CC7880"/>
    <w:rsid w:val="00CC7C89"/>
    <w:rsid w:val="00CC7D50"/>
    <w:rsid w:val="00CC7E7C"/>
    <w:rsid w:val="00CC7FB5"/>
    <w:rsid w:val="00CC7FF4"/>
    <w:rsid w:val="00CD088F"/>
    <w:rsid w:val="00CD1C66"/>
    <w:rsid w:val="00CD1CFF"/>
    <w:rsid w:val="00CD2144"/>
    <w:rsid w:val="00CD2A69"/>
    <w:rsid w:val="00CD40C7"/>
    <w:rsid w:val="00CD4C1D"/>
    <w:rsid w:val="00CD51BA"/>
    <w:rsid w:val="00CD551B"/>
    <w:rsid w:val="00CD5B24"/>
    <w:rsid w:val="00CD6148"/>
    <w:rsid w:val="00CD624B"/>
    <w:rsid w:val="00CD62BA"/>
    <w:rsid w:val="00CD6554"/>
    <w:rsid w:val="00CD69B7"/>
    <w:rsid w:val="00CD6A6C"/>
    <w:rsid w:val="00CD6C9A"/>
    <w:rsid w:val="00CD6F0D"/>
    <w:rsid w:val="00CD7CCF"/>
    <w:rsid w:val="00CE034C"/>
    <w:rsid w:val="00CE109A"/>
    <w:rsid w:val="00CE163E"/>
    <w:rsid w:val="00CE1BA7"/>
    <w:rsid w:val="00CE1FA9"/>
    <w:rsid w:val="00CE2037"/>
    <w:rsid w:val="00CE2507"/>
    <w:rsid w:val="00CE2A86"/>
    <w:rsid w:val="00CE31E0"/>
    <w:rsid w:val="00CE331A"/>
    <w:rsid w:val="00CE3341"/>
    <w:rsid w:val="00CE3371"/>
    <w:rsid w:val="00CE3427"/>
    <w:rsid w:val="00CE364E"/>
    <w:rsid w:val="00CE3723"/>
    <w:rsid w:val="00CE3E2A"/>
    <w:rsid w:val="00CE41F4"/>
    <w:rsid w:val="00CE4482"/>
    <w:rsid w:val="00CE4492"/>
    <w:rsid w:val="00CE4706"/>
    <w:rsid w:val="00CE51E3"/>
    <w:rsid w:val="00CE53C4"/>
    <w:rsid w:val="00CE56DE"/>
    <w:rsid w:val="00CE571F"/>
    <w:rsid w:val="00CE57A9"/>
    <w:rsid w:val="00CE5BB7"/>
    <w:rsid w:val="00CE6393"/>
    <w:rsid w:val="00CE63A9"/>
    <w:rsid w:val="00CE6B74"/>
    <w:rsid w:val="00CE6BE2"/>
    <w:rsid w:val="00CE6BE3"/>
    <w:rsid w:val="00CE6F91"/>
    <w:rsid w:val="00CE7308"/>
    <w:rsid w:val="00CE74F0"/>
    <w:rsid w:val="00CE7621"/>
    <w:rsid w:val="00CE7630"/>
    <w:rsid w:val="00CF0006"/>
    <w:rsid w:val="00CF06A5"/>
    <w:rsid w:val="00CF0AF6"/>
    <w:rsid w:val="00CF10C2"/>
    <w:rsid w:val="00CF1325"/>
    <w:rsid w:val="00CF1680"/>
    <w:rsid w:val="00CF1985"/>
    <w:rsid w:val="00CF1B17"/>
    <w:rsid w:val="00CF1F87"/>
    <w:rsid w:val="00CF1FEC"/>
    <w:rsid w:val="00CF219B"/>
    <w:rsid w:val="00CF232D"/>
    <w:rsid w:val="00CF2996"/>
    <w:rsid w:val="00CF2BA6"/>
    <w:rsid w:val="00CF2D8B"/>
    <w:rsid w:val="00CF302C"/>
    <w:rsid w:val="00CF3418"/>
    <w:rsid w:val="00CF37E7"/>
    <w:rsid w:val="00CF3BD6"/>
    <w:rsid w:val="00CF43C0"/>
    <w:rsid w:val="00CF45E6"/>
    <w:rsid w:val="00CF4933"/>
    <w:rsid w:val="00CF4A7A"/>
    <w:rsid w:val="00CF4E07"/>
    <w:rsid w:val="00CF4E1D"/>
    <w:rsid w:val="00CF634B"/>
    <w:rsid w:val="00CF654B"/>
    <w:rsid w:val="00CF6D0B"/>
    <w:rsid w:val="00CF6F4F"/>
    <w:rsid w:val="00CF7A9C"/>
    <w:rsid w:val="00CF7B22"/>
    <w:rsid w:val="00CF7F88"/>
    <w:rsid w:val="00D0024C"/>
    <w:rsid w:val="00D007C8"/>
    <w:rsid w:val="00D007ED"/>
    <w:rsid w:val="00D00855"/>
    <w:rsid w:val="00D0096F"/>
    <w:rsid w:val="00D0109E"/>
    <w:rsid w:val="00D01B4B"/>
    <w:rsid w:val="00D01D72"/>
    <w:rsid w:val="00D02C4D"/>
    <w:rsid w:val="00D043CB"/>
    <w:rsid w:val="00D04857"/>
    <w:rsid w:val="00D04926"/>
    <w:rsid w:val="00D04E3B"/>
    <w:rsid w:val="00D05548"/>
    <w:rsid w:val="00D0585A"/>
    <w:rsid w:val="00D05971"/>
    <w:rsid w:val="00D061EA"/>
    <w:rsid w:val="00D06449"/>
    <w:rsid w:val="00D0681E"/>
    <w:rsid w:val="00D06DAF"/>
    <w:rsid w:val="00D0733E"/>
    <w:rsid w:val="00D07CAF"/>
    <w:rsid w:val="00D1033B"/>
    <w:rsid w:val="00D10A38"/>
    <w:rsid w:val="00D10CDA"/>
    <w:rsid w:val="00D10EE7"/>
    <w:rsid w:val="00D11370"/>
    <w:rsid w:val="00D114F3"/>
    <w:rsid w:val="00D11CF3"/>
    <w:rsid w:val="00D11F28"/>
    <w:rsid w:val="00D1203F"/>
    <w:rsid w:val="00D12161"/>
    <w:rsid w:val="00D1233D"/>
    <w:rsid w:val="00D12957"/>
    <w:rsid w:val="00D12B97"/>
    <w:rsid w:val="00D13203"/>
    <w:rsid w:val="00D13809"/>
    <w:rsid w:val="00D13832"/>
    <w:rsid w:val="00D13858"/>
    <w:rsid w:val="00D138F6"/>
    <w:rsid w:val="00D14108"/>
    <w:rsid w:val="00D1421B"/>
    <w:rsid w:val="00D143E2"/>
    <w:rsid w:val="00D148FD"/>
    <w:rsid w:val="00D152DD"/>
    <w:rsid w:val="00D15615"/>
    <w:rsid w:val="00D156A7"/>
    <w:rsid w:val="00D1588B"/>
    <w:rsid w:val="00D163FF"/>
    <w:rsid w:val="00D16CD4"/>
    <w:rsid w:val="00D16EA9"/>
    <w:rsid w:val="00D17438"/>
    <w:rsid w:val="00D177AC"/>
    <w:rsid w:val="00D17E5A"/>
    <w:rsid w:val="00D20226"/>
    <w:rsid w:val="00D21699"/>
    <w:rsid w:val="00D2192B"/>
    <w:rsid w:val="00D21AA5"/>
    <w:rsid w:val="00D22354"/>
    <w:rsid w:val="00D228AE"/>
    <w:rsid w:val="00D23133"/>
    <w:rsid w:val="00D23309"/>
    <w:rsid w:val="00D234C8"/>
    <w:rsid w:val="00D23540"/>
    <w:rsid w:val="00D23CAF"/>
    <w:rsid w:val="00D23EFB"/>
    <w:rsid w:val="00D24192"/>
    <w:rsid w:val="00D244D6"/>
    <w:rsid w:val="00D2498E"/>
    <w:rsid w:val="00D249A5"/>
    <w:rsid w:val="00D24C48"/>
    <w:rsid w:val="00D24F13"/>
    <w:rsid w:val="00D25950"/>
    <w:rsid w:val="00D2630C"/>
    <w:rsid w:val="00D2674D"/>
    <w:rsid w:val="00D26FA7"/>
    <w:rsid w:val="00D27288"/>
    <w:rsid w:val="00D2751C"/>
    <w:rsid w:val="00D27697"/>
    <w:rsid w:val="00D2774E"/>
    <w:rsid w:val="00D277D7"/>
    <w:rsid w:val="00D2782F"/>
    <w:rsid w:val="00D2787C"/>
    <w:rsid w:val="00D27AFA"/>
    <w:rsid w:val="00D30185"/>
    <w:rsid w:val="00D301B6"/>
    <w:rsid w:val="00D3056E"/>
    <w:rsid w:val="00D31195"/>
    <w:rsid w:val="00D31250"/>
    <w:rsid w:val="00D31326"/>
    <w:rsid w:val="00D319A1"/>
    <w:rsid w:val="00D31B6E"/>
    <w:rsid w:val="00D31CF6"/>
    <w:rsid w:val="00D31E2B"/>
    <w:rsid w:val="00D33259"/>
    <w:rsid w:val="00D33266"/>
    <w:rsid w:val="00D335C8"/>
    <w:rsid w:val="00D336F3"/>
    <w:rsid w:val="00D337EE"/>
    <w:rsid w:val="00D33EE8"/>
    <w:rsid w:val="00D340B7"/>
    <w:rsid w:val="00D34158"/>
    <w:rsid w:val="00D342F6"/>
    <w:rsid w:val="00D34318"/>
    <w:rsid w:val="00D3466C"/>
    <w:rsid w:val="00D34681"/>
    <w:rsid w:val="00D34881"/>
    <w:rsid w:val="00D34A10"/>
    <w:rsid w:val="00D34DCF"/>
    <w:rsid w:val="00D35DAD"/>
    <w:rsid w:val="00D3604E"/>
    <w:rsid w:val="00D3621B"/>
    <w:rsid w:val="00D36222"/>
    <w:rsid w:val="00D3628B"/>
    <w:rsid w:val="00D3639A"/>
    <w:rsid w:val="00D363DE"/>
    <w:rsid w:val="00D3640A"/>
    <w:rsid w:val="00D36E5D"/>
    <w:rsid w:val="00D37025"/>
    <w:rsid w:val="00D371CB"/>
    <w:rsid w:val="00D371D3"/>
    <w:rsid w:val="00D37692"/>
    <w:rsid w:val="00D37ECD"/>
    <w:rsid w:val="00D37F58"/>
    <w:rsid w:val="00D414D9"/>
    <w:rsid w:val="00D415F7"/>
    <w:rsid w:val="00D41999"/>
    <w:rsid w:val="00D41C08"/>
    <w:rsid w:val="00D41F07"/>
    <w:rsid w:val="00D422DA"/>
    <w:rsid w:val="00D42572"/>
    <w:rsid w:val="00D4265D"/>
    <w:rsid w:val="00D42691"/>
    <w:rsid w:val="00D426AD"/>
    <w:rsid w:val="00D42A5D"/>
    <w:rsid w:val="00D42AF1"/>
    <w:rsid w:val="00D42BC8"/>
    <w:rsid w:val="00D43694"/>
    <w:rsid w:val="00D4387B"/>
    <w:rsid w:val="00D43885"/>
    <w:rsid w:val="00D43A91"/>
    <w:rsid w:val="00D43EAE"/>
    <w:rsid w:val="00D441DF"/>
    <w:rsid w:val="00D4476A"/>
    <w:rsid w:val="00D449C0"/>
    <w:rsid w:val="00D449DB"/>
    <w:rsid w:val="00D44CB6"/>
    <w:rsid w:val="00D45427"/>
    <w:rsid w:val="00D454F5"/>
    <w:rsid w:val="00D4591F"/>
    <w:rsid w:val="00D45C93"/>
    <w:rsid w:val="00D45D10"/>
    <w:rsid w:val="00D45E3E"/>
    <w:rsid w:val="00D460A5"/>
    <w:rsid w:val="00D4615E"/>
    <w:rsid w:val="00D461D2"/>
    <w:rsid w:val="00D46A61"/>
    <w:rsid w:val="00D46AE4"/>
    <w:rsid w:val="00D477FC"/>
    <w:rsid w:val="00D478F4"/>
    <w:rsid w:val="00D479FB"/>
    <w:rsid w:val="00D47A5A"/>
    <w:rsid w:val="00D47DCC"/>
    <w:rsid w:val="00D509B9"/>
    <w:rsid w:val="00D509DD"/>
    <w:rsid w:val="00D5156B"/>
    <w:rsid w:val="00D51832"/>
    <w:rsid w:val="00D519F4"/>
    <w:rsid w:val="00D51B83"/>
    <w:rsid w:val="00D52918"/>
    <w:rsid w:val="00D52A5C"/>
    <w:rsid w:val="00D52CB4"/>
    <w:rsid w:val="00D5344C"/>
    <w:rsid w:val="00D534F2"/>
    <w:rsid w:val="00D53860"/>
    <w:rsid w:val="00D53ABC"/>
    <w:rsid w:val="00D53B98"/>
    <w:rsid w:val="00D54D6A"/>
    <w:rsid w:val="00D55103"/>
    <w:rsid w:val="00D558E4"/>
    <w:rsid w:val="00D55997"/>
    <w:rsid w:val="00D559CC"/>
    <w:rsid w:val="00D55B7C"/>
    <w:rsid w:val="00D55BDD"/>
    <w:rsid w:val="00D55FAD"/>
    <w:rsid w:val="00D561B8"/>
    <w:rsid w:val="00D56BE4"/>
    <w:rsid w:val="00D57905"/>
    <w:rsid w:val="00D57B40"/>
    <w:rsid w:val="00D57C5B"/>
    <w:rsid w:val="00D60544"/>
    <w:rsid w:val="00D6055E"/>
    <w:rsid w:val="00D610EA"/>
    <w:rsid w:val="00D61D35"/>
    <w:rsid w:val="00D61E35"/>
    <w:rsid w:val="00D6263E"/>
    <w:rsid w:val="00D62F40"/>
    <w:rsid w:val="00D63C3E"/>
    <w:rsid w:val="00D642AA"/>
    <w:rsid w:val="00D6491F"/>
    <w:rsid w:val="00D64D00"/>
    <w:rsid w:val="00D64E7E"/>
    <w:rsid w:val="00D65347"/>
    <w:rsid w:val="00D655D4"/>
    <w:rsid w:val="00D66521"/>
    <w:rsid w:val="00D666DB"/>
    <w:rsid w:val="00D66DE0"/>
    <w:rsid w:val="00D670C5"/>
    <w:rsid w:val="00D67371"/>
    <w:rsid w:val="00D67CBB"/>
    <w:rsid w:val="00D67DB1"/>
    <w:rsid w:val="00D70B11"/>
    <w:rsid w:val="00D70F22"/>
    <w:rsid w:val="00D71508"/>
    <w:rsid w:val="00D719D0"/>
    <w:rsid w:val="00D71A4E"/>
    <w:rsid w:val="00D721C3"/>
    <w:rsid w:val="00D72A67"/>
    <w:rsid w:val="00D72A6E"/>
    <w:rsid w:val="00D72B89"/>
    <w:rsid w:val="00D72E4A"/>
    <w:rsid w:val="00D72E55"/>
    <w:rsid w:val="00D734ED"/>
    <w:rsid w:val="00D73C37"/>
    <w:rsid w:val="00D74083"/>
    <w:rsid w:val="00D74187"/>
    <w:rsid w:val="00D74211"/>
    <w:rsid w:val="00D74613"/>
    <w:rsid w:val="00D74797"/>
    <w:rsid w:val="00D74986"/>
    <w:rsid w:val="00D7526B"/>
    <w:rsid w:val="00D753CA"/>
    <w:rsid w:val="00D75E18"/>
    <w:rsid w:val="00D765D6"/>
    <w:rsid w:val="00D76BB1"/>
    <w:rsid w:val="00D76C3C"/>
    <w:rsid w:val="00D76D13"/>
    <w:rsid w:val="00D76D75"/>
    <w:rsid w:val="00D77CDB"/>
    <w:rsid w:val="00D77E77"/>
    <w:rsid w:val="00D8000C"/>
    <w:rsid w:val="00D802E8"/>
    <w:rsid w:val="00D80D33"/>
    <w:rsid w:val="00D80F68"/>
    <w:rsid w:val="00D810ED"/>
    <w:rsid w:val="00D814F0"/>
    <w:rsid w:val="00D81519"/>
    <w:rsid w:val="00D81D89"/>
    <w:rsid w:val="00D822BD"/>
    <w:rsid w:val="00D82C74"/>
    <w:rsid w:val="00D82D24"/>
    <w:rsid w:val="00D82D8A"/>
    <w:rsid w:val="00D8347D"/>
    <w:rsid w:val="00D83623"/>
    <w:rsid w:val="00D83D24"/>
    <w:rsid w:val="00D840E0"/>
    <w:rsid w:val="00D840E2"/>
    <w:rsid w:val="00D84361"/>
    <w:rsid w:val="00D8450A"/>
    <w:rsid w:val="00D846A9"/>
    <w:rsid w:val="00D84909"/>
    <w:rsid w:val="00D84FD9"/>
    <w:rsid w:val="00D850CE"/>
    <w:rsid w:val="00D854E5"/>
    <w:rsid w:val="00D85E59"/>
    <w:rsid w:val="00D85F83"/>
    <w:rsid w:val="00D86414"/>
    <w:rsid w:val="00D865BE"/>
    <w:rsid w:val="00D86682"/>
    <w:rsid w:val="00D86E39"/>
    <w:rsid w:val="00D87899"/>
    <w:rsid w:val="00D87DBD"/>
    <w:rsid w:val="00D904E7"/>
    <w:rsid w:val="00D90985"/>
    <w:rsid w:val="00D909B0"/>
    <w:rsid w:val="00D90DCF"/>
    <w:rsid w:val="00D912F4"/>
    <w:rsid w:val="00D913C9"/>
    <w:rsid w:val="00D9199D"/>
    <w:rsid w:val="00D91B3D"/>
    <w:rsid w:val="00D91EA4"/>
    <w:rsid w:val="00D922A4"/>
    <w:rsid w:val="00D92CAF"/>
    <w:rsid w:val="00D92DA2"/>
    <w:rsid w:val="00D933BB"/>
    <w:rsid w:val="00D93500"/>
    <w:rsid w:val="00D937B0"/>
    <w:rsid w:val="00D93B99"/>
    <w:rsid w:val="00D93BE0"/>
    <w:rsid w:val="00D93EAD"/>
    <w:rsid w:val="00D947A8"/>
    <w:rsid w:val="00D94B08"/>
    <w:rsid w:val="00D953B2"/>
    <w:rsid w:val="00D95415"/>
    <w:rsid w:val="00D95A26"/>
    <w:rsid w:val="00D95FCA"/>
    <w:rsid w:val="00D964A6"/>
    <w:rsid w:val="00D9652D"/>
    <w:rsid w:val="00D9680F"/>
    <w:rsid w:val="00D96CF8"/>
    <w:rsid w:val="00D974CA"/>
    <w:rsid w:val="00DA099E"/>
    <w:rsid w:val="00DA0B01"/>
    <w:rsid w:val="00DA1397"/>
    <w:rsid w:val="00DA14FA"/>
    <w:rsid w:val="00DA1979"/>
    <w:rsid w:val="00DA1C30"/>
    <w:rsid w:val="00DA21FB"/>
    <w:rsid w:val="00DA27D7"/>
    <w:rsid w:val="00DA2970"/>
    <w:rsid w:val="00DA2CEE"/>
    <w:rsid w:val="00DA2E27"/>
    <w:rsid w:val="00DA2E62"/>
    <w:rsid w:val="00DA331A"/>
    <w:rsid w:val="00DA3351"/>
    <w:rsid w:val="00DA3D7F"/>
    <w:rsid w:val="00DA3FA1"/>
    <w:rsid w:val="00DA40CB"/>
    <w:rsid w:val="00DA42D2"/>
    <w:rsid w:val="00DA45A1"/>
    <w:rsid w:val="00DA4C42"/>
    <w:rsid w:val="00DA5369"/>
    <w:rsid w:val="00DA5517"/>
    <w:rsid w:val="00DA5537"/>
    <w:rsid w:val="00DA5639"/>
    <w:rsid w:val="00DA5682"/>
    <w:rsid w:val="00DA569B"/>
    <w:rsid w:val="00DA5B01"/>
    <w:rsid w:val="00DA62FE"/>
    <w:rsid w:val="00DA6371"/>
    <w:rsid w:val="00DA63E6"/>
    <w:rsid w:val="00DA65FA"/>
    <w:rsid w:val="00DA68D5"/>
    <w:rsid w:val="00DA6FDB"/>
    <w:rsid w:val="00DA7268"/>
    <w:rsid w:val="00DA7390"/>
    <w:rsid w:val="00DA73D2"/>
    <w:rsid w:val="00DA76E6"/>
    <w:rsid w:val="00DA7733"/>
    <w:rsid w:val="00DA774E"/>
    <w:rsid w:val="00DA7898"/>
    <w:rsid w:val="00DA78D0"/>
    <w:rsid w:val="00DA79DA"/>
    <w:rsid w:val="00DA7BEB"/>
    <w:rsid w:val="00DA7C62"/>
    <w:rsid w:val="00DA7DD9"/>
    <w:rsid w:val="00DA7FA4"/>
    <w:rsid w:val="00DB0068"/>
    <w:rsid w:val="00DB0F92"/>
    <w:rsid w:val="00DB12FF"/>
    <w:rsid w:val="00DB2033"/>
    <w:rsid w:val="00DB2041"/>
    <w:rsid w:val="00DB2A8C"/>
    <w:rsid w:val="00DB30D3"/>
    <w:rsid w:val="00DB30F1"/>
    <w:rsid w:val="00DB36BE"/>
    <w:rsid w:val="00DB394F"/>
    <w:rsid w:val="00DB396E"/>
    <w:rsid w:val="00DB398E"/>
    <w:rsid w:val="00DB3A37"/>
    <w:rsid w:val="00DB3A61"/>
    <w:rsid w:val="00DB3BB4"/>
    <w:rsid w:val="00DB3E80"/>
    <w:rsid w:val="00DB43FC"/>
    <w:rsid w:val="00DB478F"/>
    <w:rsid w:val="00DB47A4"/>
    <w:rsid w:val="00DB4A62"/>
    <w:rsid w:val="00DB4CD3"/>
    <w:rsid w:val="00DB4FB1"/>
    <w:rsid w:val="00DB5C8F"/>
    <w:rsid w:val="00DB5E79"/>
    <w:rsid w:val="00DB5EC6"/>
    <w:rsid w:val="00DB5ED3"/>
    <w:rsid w:val="00DB6344"/>
    <w:rsid w:val="00DB649C"/>
    <w:rsid w:val="00DB659C"/>
    <w:rsid w:val="00DB6811"/>
    <w:rsid w:val="00DB6961"/>
    <w:rsid w:val="00DB699B"/>
    <w:rsid w:val="00DB6AFD"/>
    <w:rsid w:val="00DB6E15"/>
    <w:rsid w:val="00DB71D6"/>
    <w:rsid w:val="00DB77BB"/>
    <w:rsid w:val="00DB77DB"/>
    <w:rsid w:val="00DB7960"/>
    <w:rsid w:val="00DB7D69"/>
    <w:rsid w:val="00DC02AB"/>
    <w:rsid w:val="00DC0436"/>
    <w:rsid w:val="00DC0550"/>
    <w:rsid w:val="00DC0B8B"/>
    <w:rsid w:val="00DC0C8B"/>
    <w:rsid w:val="00DC0EF8"/>
    <w:rsid w:val="00DC0F40"/>
    <w:rsid w:val="00DC10AB"/>
    <w:rsid w:val="00DC1D17"/>
    <w:rsid w:val="00DC3863"/>
    <w:rsid w:val="00DC416F"/>
    <w:rsid w:val="00DC45EB"/>
    <w:rsid w:val="00DC4960"/>
    <w:rsid w:val="00DC4AA5"/>
    <w:rsid w:val="00DC4E2C"/>
    <w:rsid w:val="00DC5F48"/>
    <w:rsid w:val="00DC5FD0"/>
    <w:rsid w:val="00DC6474"/>
    <w:rsid w:val="00DC6A50"/>
    <w:rsid w:val="00DC6C9C"/>
    <w:rsid w:val="00DC71D8"/>
    <w:rsid w:val="00DC71F7"/>
    <w:rsid w:val="00DC729E"/>
    <w:rsid w:val="00DC782F"/>
    <w:rsid w:val="00DC7D24"/>
    <w:rsid w:val="00DC7E7C"/>
    <w:rsid w:val="00DD016B"/>
    <w:rsid w:val="00DD02BC"/>
    <w:rsid w:val="00DD04E2"/>
    <w:rsid w:val="00DD055D"/>
    <w:rsid w:val="00DD0AA5"/>
    <w:rsid w:val="00DD0DD3"/>
    <w:rsid w:val="00DD21B6"/>
    <w:rsid w:val="00DD29E3"/>
    <w:rsid w:val="00DD2D84"/>
    <w:rsid w:val="00DD3427"/>
    <w:rsid w:val="00DD34E6"/>
    <w:rsid w:val="00DD35EC"/>
    <w:rsid w:val="00DD38CC"/>
    <w:rsid w:val="00DD3D37"/>
    <w:rsid w:val="00DD3ECC"/>
    <w:rsid w:val="00DD3FB1"/>
    <w:rsid w:val="00DD471B"/>
    <w:rsid w:val="00DD544E"/>
    <w:rsid w:val="00DD56DB"/>
    <w:rsid w:val="00DD5B2D"/>
    <w:rsid w:val="00DD5B89"/>
    <w:rsid w:val="00DD5E78"/>
    <w:rsid w:val="00DD5EC0"/>
    <w:rsid w:val="00DD6114"/>
    <w:rsid w:val="00DD6224"/>
    <w:rsid w:val="00DD641E"/>
    <w:rsid w:val="00DD6649"/>
    <w:rsid w:val="00DD6D63"/>
    <w:rsid w:val="00DD6E8B"/>
    <w:rsid w:val="00DD7075"/>
    <w:rsid w:val="00DD72A0"/>
    <w:rsid w:val="00DD77F8"/>
    <w:rsid w:val="00DD79D3"/>
    <w:rsid w:val="00DD7A23"/>
    <w:rsid w:val="00DE029F"/>
    <w:rsid w:val="00DE0C37"/>
    <w:rsid w:val="00DE0F6F"/>
    <w:rsid w:val="00DE0F77"/>
    <w:rsid w:val="00DE0FB0"/>
    <w:rsid w:val="00DE116C"/>
    <w:rsid w:val="00DE12BF"/>
    <w:rsid w:val="00DE1523"/>
    <w:rsid w:val="00DE1897"/>
    <w:rsid w:val="00DE18F1"/>
    <w:rsid w:val="00DE1990"/>
    <w:rsid w:val="00DE1DED"/>
    <w:rsid w:val="00DE201B"/>
    <w:rsid w:val="00DE203F"/>
    <w:rsid w:val="00DE20CE"/>
    <w:rsid w:val="00DE2138"/>
    <w:rsid w:val="00DE292A"/>
    <w:rsid w:val="00DE2E01"/>
    <w:rsid w:val="00DE303A"/>
    <w:rsid w:val="00DE3218"/>
    <w:rsid w:val="00DE3421"/>
    <w:rsid w:val="00DE38EE"/>
    <w:rsid w:val="00DE4062"/>
    <w:rsid w:val="00DE4907"/>
    <w:rsid w:val="00DE49B2"/>
    <w:rsid w:val="00DE4CFD"/>
    <w:rsid w:val="00DE4D5E"/>
    <w:rsid w:val="00DE4F67"/>
    <w:rsid w:val="00DE52E6"/>
    <w:rsid w:val="00DE5321"/>
    <w:rsid w:val="00DE5E78"/>
    <w:rsid w:val="00DE5FD8"/>
    <w:rsid w:val="00DE669F"/>
    <w:rsid w:val="00DE68A6"/>
    <w:rsid w:val="00DE6A0C"/>
    <w:rsid w:val="00DE6AB0"/>
    <w:rsid w:val="00DE6B15"/>
    <w:rsid w:val="00DE6C43"/>
    <w:rsid w:val="00DE6E6D"/>
    <w:rsid w:val="00DE7148"/>
    <w:rsid w:val="00DE75A5"/>
    <w:rsid w:val="00DE767A"/>
    <w:rsid w:val="00DE7E36"/>
    <w:rsid w:val="00DF0380"/>
    <w:rsid w:val="00DF043A"/>
    <w:rsid w:val="00DF077F"/>
    <w:rsid w:val="00DF0927"/>
    <w:rsid w:val="00DF092E"/>
    <w:rsid w:val="00DF0C64"/>
    <w:rsid w:val="00DF0C66"/>
    <w:rsid w:val="00DF0D3E"/>
    <w:rsid w:val="00DF11C9"/>
    <w:rsid w:val="00DF150A"/>
    <w:rsid w:val="00DF15FB"/>
    <w:rsid w:val="00DF181D"/>
    <w:rsid w:val="00DF1CB3"/>
    <w:rsid w:val="00DF1F8F"/>
    <w:rsid w:val="00DF2765"/>
    <w:rsid w:val="00DF2A27"/>
    <w:rsid w:val="00DF2A5D"/>
    <w:rsid w:val="00DF2FCA"/>
    <w:rsid w:val="00DF3612"/>
    <w:rsid w:val="00DF3897"/>
    <w:rsid w:val="00DF398E"/>
    <w:rsid w:val="00DF3BA3"/>
    <w:rsid w:val="00DF3D6A"/>
    <w:rsid w:val="00DF3E4E"/>
    <w:rsid w:val="00DF3F30"/>
    <w:rsid w:val="00DF3FF7"/>
    <w:rsid w:val="00DF4EF5"/>
    <w:rsid w:val="00DF5251"/>
    <w:rsid w:val="00DF53FC"/>
    <w:rsid w:val="00DF573D"/>
    <w:rsid w:val="00DF5AD2"/>
    <w:rsid w:val="00DF6005"/>
    <w:rsid w:val="00DF619E"/>
    <w:rsid w:val="00DF628C"/>
    <w:rsid w:val="00DF6400"/>
    <w:rsid w:val="00DF6ED8"/>
    <w:rsid w:val="00DF7D55"/>
    <w:rsid w:val="00DF7F94"/>
    <w:rsid w:val="00E0071E"/>
    <w:rsid w:val="00E008FF"/>
    <w:rsid w:val="00E00996"/>
    <w:rsid w:val="00E00E42"/>
    <w:rsid w:val="00E01779"/>
    <w:rsid w:val="00E01AA5"/>
    <w:rsid w:val="00E0270E"/>
    <w:rsid w:val="00E0288E"/>
    <w:rsid w:val="00E02DEE"/>
    <w:rsid w:val="00E02F8C"/>
    <w:rsid w:val="00E03042"/>
    <w:rsid w:val="00E03191"/>
    <w:rsid w:val="00E032D0"/>
    <w:rsid w:val="00E033F9"/>
    <w:rsid w:val="00E039F1"/>
    <w:rsid w:val="00E03C00"/>
    <w:rsid w:val="00E03F0C"/>
    <w:rsid w:val="00E04106"/>
    <w:rsid w:val="00E0416A"/>
    <w:rsid w:val="00E04D39"/>
    <w:rsid w:val="00E05A0E"/>
    <w:rsid w:val="00E05C21"/>
    <w:rsid w:val="00E05D09"/>
    <w:rsid w:val="00E06B25"/>
    <w:rsid w:val="00E07CF7"/>
    <w:rsid w:val="00E1039D"/>
    <w:rsid w:val="00E10B0E"/>
    <w:rsid w:val="00E10D2A"/>
    <w:rsid w:val="00E10DB9"/>
    <w:rsid w:val="00E10E50"/>
    <w:rsid w:val="00E118B7"/>
    <w:rsid w:val="00E11EFA"/>
    <w:rsid w:val="00E1211E"/>
    <w:rsid w:val="00E122F8"/>
    <w:rsid w:val="00E127C0"/>
    <w:rsid w:val="00E13C72"/>
    <w:rsid w:val="00E1479C"/>
    <w:rsid w:val="00E14B6E"/>
    <w:rsid w:val="00E14D1B"/>
    <w:rsid w:val="00E14D82"/>
    <w:rsid w:val="00E1544C"/>
    <w:rsid w:val="00E15C0C"/>
    <w:rsid w:val="00E16A1E"/>
    <w:rsid w:val="00E16E7B"/>
    <w:rsid w:val="00E1704C"/>
    <w:rsid w:val="00E170D2"/>
    <w:rsid w:val="00E17227"/>
    <w:rsid w:val="00E1760B"/>
    <w:rsid w:val="00E17814"/>
    <w:rsid w:val="00E178A4"/>
    <w:rsid w:val="00E17FDB"/>
    <w:rsid w:val="00E201A5"/>
    <w:rsid w:val="00E20642"/>
    <w:rsid w:val="00E207EF"/>
    <w:rsid w:val="00E20A59"/>
    <w:rsid w:val="00E20A9B"/>
    <w:rsid w:val="00E20C89"/>
    <w:rsid w:val="00E20F62"/>
    <w:rsid w:val="00E211A5"/>
    <w:rsid w:val="00E21875"/>
    <w:rsid w:val="00E21D33"/>
    <w:rsid w:val="00E22152"/>
    <w:rsid w:val="00E223D3"/>
    <w:rsid w:val="00E22D6D"/>
    <w:rsid w:val="00E23155"/>
    <w:rsid w:val="00E23287"/>
    <w:rsid w:val="00E2362E"/>
    <w:rsid w:val="00E23A3D"/>
    <w:rsid w:val="00E23B2B"/>
    <w:rsid w:val="00E2421E"/>
    <w:rsid w:val="00E2473B"/>
    <w:rsid w:val="00E247B4"/>
    <w:rsid w:val="00E24B07"/>
    <w:rsid w:val="00E258F7"/>
    <w:rsid w:val="00E25C5E"/>
    <w:rsid w:val="00E2671A"/>
    <w:rsid w:val="00E268BC"/>
    <w:rsid w:val="00E26CC2"/>
    <w:rsid w:val="00E26F45"/>
    <w:rsid w:val="00E26FEE"/>
    <w:rsid w:val="00E273D0"/>
    <w:rsid w:val="00E27403"/>
    <w:rsid w:val="00E27626"/>
    <w:rsid w:val="00E276BC"/>
    <w:rsid w:val="00E276D2"/>
    <w:rsid w:val="00E27AA0"/>
    <w:rsid w:val="00E300A4"/>
    <w:rsid w:val="00E30752"/>
    <w:rsid w:val="00E30C9F"/>
    <w:rsid w:val="00E31AC0"/>
    <w:rsid w:val="00E31AFB"/>
    <w:rsid w:val="00E31BA6"/>
    <w:rsid w:val="00E31E27"/>
    <w:rsid w:val="00E31F2D"/>
    <w:rsid w:val="00E3206A"/>
    <w:rsid w:val="00E3212F"/>
    <w:rsid w:val="00E32839"/>
    <w:rsid w:val="00E3299D"/>
    <w:rsid w:val="00E32D13"/>
    <w:rsid w:val="00E34235"/>
    <w:rsid w:val="00E34381"/>
    <w:rsid w:val="00E34741"/>
    <w:rsid w:val="00E34784"/>
    <w:rsid w:val="00E34877"/>
    <w:rsid w:val="00E34DA3"/>
    <w:rsid w:val="00E35258"/>
    <w:rsid w:val="00E35285"/>
    <w:rsid w:val="00E352CA"/>
    <w:rsid w:val="00E356F9"/>
    <w:rsid w:val="00E35999"/>
    <w:rsid w:val="00E35C4C"/>
    <w:rsid w:val="00E35C6A"/>
    <w:rsid w:val="00E35FD1"/>
    <w:rsid w:val="00E36332"/>
    <w:rsid w:val="00E366B7"/>
    <w:rsid w:val="00E36FE1"/>
    <w:rsid w:val="00E371F4"/>
    <w:rsid w:val="00E37347"/>
    <w:rsid w:val="00E37CB2"/>
    <w:rsid w:val="00E40430"/>
    <w:rsid w:val="00E40950"/>
    <w:rsid w:val="00E412A4"/>
    <w:rsid w:val="00E41604"/>
    <w:rsid w:val="00E41792"/>
    <w:rsid w:val="00E418DA"/>
    <w:rsid w:val="00E41A61"/>
    <w:rsid w:val="00E41D92"/>
    <w:rsid w:val="00E4242B"/>
    <w:rsid w:val="00E42B15"/>
    <w:rsid w:val="00E432C4"/>
    <w:rsid w:val="00E4397C"/>
    <w:rsid w:val="00E43A0A"/>
    <w:rsid w:val="00E43BD2"/>
    <w:rsid w:val="00E442B0"/>
    <w:rsid w:val="00E447D8"/>
    <w:rsid w:val="00E449FD"/>
    <w:rsid w:val="00E44B89"/>
    <w:rsid w:val="00E453D7"/>
    <w:rsid w:val="00E45632"/>
    <w:rsid w:val="00E4569F"/>
    <w:rsid w:val="00E46368"/>
    <w:rsid w:val="00E467D5"/>
    <w:rsid w:val="00E46D6A"/>
    <w:rsid w:val="00E46E8C"/>
    <w:rsid w:val="00E470F9"/>
    <w:rsid w:val="00E472E9"/>
    <w:rsid w:val="00E47BA9"/>
    <w:rsid w:val="00E47C58"/>
    <w:rsid w:val="00E47DD8"/>
    <w:rsid w:val="00E47DD9"/>
    <w:rsid w:val="00E47E0A"/>
    <w:rsid w:val="00E50285"/>
    <w:rsid w:val="00E5030E"/>
    <w:rsid w:val="00E504A4"/>
    <w:rsid w:val="00E505F4"/>
    <w:rsid w:val="00E50752"/>
    <w:rsid w:val="00E5095A"/>
    <w:rsid w:val="00E50C8B"/>
    <w:rsid w:val="00E50DA9"/>
    <w:rsid w:val="00E510DD"/>
    <w:rsid w:val="00E51457"/>
    <w:rsid w:val="00E52753"/>
    <w:rsid w:val="00E52D59"/>
    <w:rsid w:val="00E5303E"/>
    <w:rsid w:val="00E5311F"/>
    <w:rsid w:val="00E53327"/>
    <w:rsid w:val="00E53546"/>
    <w:rsid w:val="00E53876"/>
    <w:rsid w:val="00E53AD5"/>
    <w:rsid w:val="00E5413B"/>
    <w:rsid w:val="00E5487B"/>
    <w:rsid w:val="00E55581"/>
    <w:rsid w:val="00E55DFA"/>
    <w:rsid w:val="00E55F57"/>
    <w:rsid w:val="00E56069"/>
    <w:rsid w:val="00E565B7"/>
    <w:rsid w:val="00E568B8"/>
    <w:rsid w:val="00E56FBE"/>
    <w:rsid w:val="00E571A2"/>
    <w:rsid w:val="00E5762F"/>
    <w:rsid w:val="00E5784E"/>
    <w:rsid w:val="00E5790F"/>
    <w:rsid w:val="00E57A57"/>
    <w:rsid w:val="00E57A8A"/>
    <w:rsid w:val="00E57E9D"/>
    <w:rsid w:val="00E60122"/>
    <w:rsid w:val="00E6021F"/>
    <w:rsid w:val="00E60631"/>
    <w:rsid w:val="00E60647"/>
    <w:rsid w:val="00E608A0"/>
    <w:rsid w:val="00E60914"/>
    <w:rsid w:val="00E60C80"/>
    <w:rsid w:val="00E60CBE"/>
    <w:rsid w:val="00E60E5D"/>
    <w:rsid w:val="00E60F6E"/>
    <w:rsid w:val="00E611BA"/>
    <w:rsid w:val="00E6125B"/>
    <w:rsid w:val="00E61CD3"/>
    <w:rsid w:val="00E6216E"/>
    <w:rsid w:val="00E62296"/>
    <w:rsid w:val="00E625AA"/>
    <w:rsid w:val="00E62902"/>
    <w:rsid w:val="00E62C3E"/>
    <w:rsid w:val="00E62CA9"/>
    <w:rsid w:val="00E62EF4"/>
    <w:rsid w:val="00E63814"/>
    <w:rsid w:val="00E63C6C"/>
    <w:rsid w:val="00E63E7C"/>
    <w:rsid w:val="00E64508"/>
    <w:rsid w:val="00E645A5"/>
    <w:rsid w:val="00E64818"/>
    <w:rsid w:val="00E650E8"/>
    <w:rsid w:val="00E65190"/>
    <w:rsid w:val="00E6526A"/>
    <w:rsid w:val="00E6544C"/>
    <w:rsid w:val="00E659A5"/>
    <w:rsid w:val="00E66031"/>
    <w:rsid w:val="00E6672A"/>
    <w:rsid w:val="00E668BE"/>
    <w:rsid w:val="00E66E62"/>
    <w:rsid w:val="00E67617"/>
    <w:rsid w:val="00E70632"/>
    <w:rsid w:val="00E70AAE"/>
    <w:rsid w:val="00E70C94"/>
    <w:rsid w:val="00E70CD9"/>
    <w:rsid w:val="00E717F6"/>
    <w:rsid w:val="00E71B6D"/>
    <w:rsid w:val="00E71E94"/>
    <w:rsid w:val="00E725B3"/>
    <w:rsid w:val="00E7267C"/>
    <w:rsid w:val="00E73DB6"/>
    <w:rsid w:val="00E74012"/>
    <w:rsid w:val="00E74107"/>
    <w:rsid w:val="00E74903"/>
    <w:rsid w:val="00E750A4"/>
    <w:rsid w:val="00E750A6"/>
    <w:rsid w:val="00E751E3"/>
    <w:rsid w:val="00E76111"/>
    <w:rsid w:val="00E76643"/>
    <w:rsid w:val="00E76667"/>
    <w:rsid w:val="00E76C15"/>
    <w:rsid w:val="00E76CE2"/>
    <w:rsid w:val="00E7700C"/>
    <w:rsid w:val="00E7735A"/>
    <w:rsid w:val="00E77427"/>
    <w:rsid w:val="00E7761E"/>
    <w:rsid w:val="00E7768F"/>
    <w:rsid w:val="00E77956"/>
    <w:rsid w:val="00E77E1D"/>
    <w:rsid w:val="00E80AD9"/>
    <w:rsid w:val="00E80D98"/>
    <w:rsid w:val="00E80DEC"/>
    <w:rsid w:val="00E81310"/>
    <w:rsid w:val="00E8185F"/>
    <w:rsid w:val="00E819D5"/>
    <w:rsid w:val="00E81B31"/>
    <w:rsid w:val="00E81BDB"/>
    <w:rsid w:val="00E81D75"/>
    <w:rsid w:val="00E82258"/>
    <w:rsid w:val="00E8228E"/>
    <w:rsid w:val="00E82A0F"/>
    <w:rsid w:val="00E82C05"/>
    <w:rsid w:val="00E831D3"/>
    <w:rsid w:val="00E83C65"/>
    <w:rsid w:val="00E83CE2"/>
    <w:rsid w:val="00E83E05"/>
    <w:rsid w:val="00E840E1"/>
    <w:rsid w:val="00E84424"/>
    <w:rsid w:val="00E84A9F"/>
    <w:rsid w:val="00E84DCB"/>
    <w:rsid w:val="00E84E0D"/>
    <w:rsid w:val="00E84E84"/>
    <w:rsid w:val="00E85354"/>
    <w:rsid w:val="00E85D2C"/>
    <w:rsid w:val="00E85ED6"/>
    <w:rsid w:val="00E86288"/>
    <w:rsid w:val="00E867CF"/>
    <w:rsid w:val="00E872E3"/>
    <w:rsid w:val="00E87F96"/>
    <w:rsid w:val="00E90676"/>
    <w:rsid w:val="00E908C5"/>
    <w:rsid w:val="00E90F7A"/>
    <w:rsid w:val="00E912D0"/>
    <w:rsid w:val="00E914CE"/>
    <w:rsid w:val="00E91BDA"/>
    <w:rsid w:val="00E91D9B"/>
    <w:rsid w:val="00E921D4"/>
    <w:rsid w:val="00E9244B"/>
    <w:rsid w:val="00E92FC5"/>
    <w:rsid w:val="00E939E3"/>
    <w:rsid w:val="00E93A9F"/>
    <w:rsid w:val="00E93CB5"/>
    <w:rsid w:val="00E941F3"/>
    <w:rsid w:val="00E94412"/>
    <w:rsid w:val="00E9446D"/>
    <w:rsid w:val="00E94998"/>
    <w:rsid w:val="00E9501E"/>
    <w:rsid w:val="00E95496"/>
    <w:rsid w:val="00E955C1"/>
    <w:rsid w:val="00E9563B"/>
    <w:rsid w:val="00E95709"/>
    <w:rsid w:val="00E958B2"/>
    <w:rsid w:val="00E9618B"/>
    <w:rsid w:val="00E96EE8"/>
    <w:rsid w:val="00E97321"/>
    <w:rsid w:val="00E97669"/>
    <w:rsid w:val="00E97AFF"/>
    <w:rsid w:val="00E97FDF"/>
    <w:rsid w:val="00EA05D2"/>
    <w:rsid w:val="00EA06B1"/>
    <w:rsid w:val="00EA0761"/>
    <w:rsid w:val="00EA0ADA"/>
    <w:rsid w:val="00EA0B6D"/>
    <w:rsid w:val="00EA0BAA"/>
    <w:rsid w:val="00EA0C6F"/>
    <w:rsid w:val="00EA13F6"/>
    <w:rsid w:val="00EA1A61"/>
    <w:rsid w:val="00EA2133"/>
    <w:rsid w:val="00EA261B"/>
    <w:rsid w:val="00EA2BA1"/>
    <w:rsid w:val="00EA3470"/>
    <w:rsid w:val="00EA348D"/>
    <w:rsid w:val="00EA38EB"/>
    <w:rsid w:val="00EA3C0B"/>
    <w:rsid w:val="00EA43D3"/>
    <w:rsid w:val="00EA4A3A"/>
    <w:rsid w:val="00EA4B90"/>
    <w:rsid w:val="00EA4CE8"/>
    <w:rsid w:val="00EA4EED"/>
    <w:rsid w:val="00EA517A"/>
    <w:rsid w:val="00EA5818"/>
    <w:rsid w:val="00EA60A5"/>
    <w:rsid w:val="00EA6C05"/>
    <w:rsid w:val="00EA6C4F"/>
    <w:rsid w:val="00EA707C"/>
    <w:rsid w:val="00EA7734"/>
    <w:rsid w:val="00EA7AF6"/>
    <w:rsid w:val="00EB0179"/>
    <w:rsid w:val="00EB04B7"/>
    <w:rsid w:val="00EB0ACE"/>
    <w:rsid w:val="00EB0CCF"/>
    <w:rsid w:val="00EB0D35"/>
    <w:rsid w:val="00EB116F"/>
    <w:rsid w:val="00EB121C"/>
    <w:rsid w:val="00EB2066"/>
    <w:rsid w:val="00EB2509"/>
    <w:rsid w:val="00EB29AE"/>
    <w:rsid w:val="00EB2AFF"/>
    <w:rsid w:val="00EB2C0C"/>
    <w:rsid w:val="00EB2C3C"/>
    <w:rsid w:val="00EB2DD0"/>
    <w:rsid w:val="00EB3043"/>
    <w:rsid w:val="00EB3702"/>
    <w:rsid w:val="00EB3D39"/>
    <w:rsid w:val="00EB3E72"/>
    <w:rsid w:val="00EB41AE"/>
    <w:rsid w:val="00EB41CE"/>
    <w:rsid w:val="00EB4218"/>
    <w:rsid w:val="00EB45A7"/>
    <w:rsid w:val="00EB4E9C"/>
    <w:rsid w:val="00EB4F5B"/>
    <w:rsid w:val="00EB5321"/>
    <w:rsid w:val="00EB5600"/>
    <w:rsid w:val="00EB5876"/>
    <w:rsid w:val="00EB6255"/>
    <w:rsid w:val="00EB6ACD"/>
    <w:rsid w:val="00EC00AD"/>
    <w:rsid w:val="00EC0142"/>
    <w:rsid w:val="00EC064C"/>
    <w:rsid w:val="00EC0C26"/>
    <w:rsid w:val="00EC106C"/>
    <w:rsid w:val="00EC1374"/>
    <w:rsid w:val="00EC1595"/>
    <w:rsid w:val="00EC197A"/>
    <w:rsid w:val="00EC20A8"/>
    <w:rsid w:val="00EC20C0"/>
    <w:rsid w:val="00EC2229"/>
    <w:rsid w:val="00EC2766"/>
    <w:rsid w:val="00EC28BC"/>
    <w:rsid w:val="00EC2A96"/>
    <w:rsid w:val="00EC3073"/>
    <w:rsid w:val="00EC32AE"/>
    <w:rsid w:val="00EC3441"/>
    <w:rsid w:val="00EC3678"/>
    <w:rsid w:val="00EC380E"/>
    <w:rsid w:val="00EC38E2"/>
    <w:rsid w:val="00EC3BF0"/>
    <w:rsid w:val="00EC3C11"/>
    <w:rsid w:val="00EC40B5"/>
    <w:rsid w:val="00EC40E8"/>
    <w:rsid w:val="00EC453C"/>
    <w:rsid w:val="00EC45DC"/>
    <w:rsid w:val="00EC46FB"/>
    <w:rsid w:val="00EC4BCB"/>
    <w:rsid w:val="00EC4BCE"/>
    <w:rsid w:val="00EC5034"/>
    <w:rsid w:val="00EC5808"/>
    <w:rsid w:val="00EC58A7"/>
    <w:rsid w:val="00EC5BEE"/>
    <w:rsid w:val="00EC5C75"/>
    <w:rsid w:val="00EC60C2"/>
    <w:rsid w:val="00EC6226"/>
    <w:rsid w:val="00EC6512"/>
    <w:rsid w:val="00EC6E65"/>
    <w:rsid w:val="00EC70F2"/>
    <w:rsid w:val="00EC7789"/>
    <w:rsid w:val="00EC78AC"/>
    <w:rsid w:val="00ED1586"/>
    <w:rsid w:val="00ED1BB8"/>
    <w:rsid w:val="00ED1CDA"/>
    <w:rsid w:val="00ED2230"/>
    <w:rsid w:val="00ED2530"/>
    <w:rsid w:val="00ED2C3F"/>
    <w:rsid w:val="00ED2FCF"/>
    <w:rsid w:val="00ED34A7"/>
    <w:rsid w:val="00ED4408"/>
    <w:rsid w:val="00ED490D"/>
    <w:rsid w:val="00ED4C72"/>
    <w:rsid w:val="00ED4D8A"/>
    <w:rsid w:val="00ED4FD7"/>
    <w:rsid w:val="00ED5ADD"/>
    <w:rsid w:val="00ED5EE2"/>
    <w:rsid w:val="00ED6307"/>
    <w:rsid w:val="00ED6524"/>
    <w:rsid w:val="00ED6C00"/>
    <w:rsid w:val="00ED6E97"/>
    <w:rsid w:val="00ED755C"/>
    <w:rsid w:val="00ED75E5"/>
    <w:rsid w:val="00ED7860"/>
    <w:rsid w:val="00ED7A2A"/>
    <w:rsid w:val="00ED7E9E"/>
    <w:rsid w:val="00EE0DD3"/>
    <w:rsid w:val="00EE1133"/>
    <w:rsid w:val="00EE1746"/>
    <w:rsid w:val="00EE1ACC"/>
    <w:rsid w:val="00EE1B19"/>
    <w:rsid w:val="00EE1C9E"/>
    <w:rsid w:val="00EE3878"/>
    <w:rsid w:val="00EE398F"/>
    <w:rsid w:val="00EE3FB9"/>
    <w:rsid w:val="00EE420D"/>
    <w:rsid w:val="00EE42C7"/>
    <w:rsid w:val="00EE674F"/>
    <w:rsid w:val="00EE6B6E"/>
    <w:rsid w:val="00EE7015"/>
    <w:rsid w:val="00EE7429"/>
    <w:rsid w:val="00EE747A"/>
    <w:rsid w:val="00EE75D4"/>
    <w:rsid w:val="00EE77DA"/>
    <w:rsid w:val="00EE77E5"/>
    <w:rsid w:val="00EE79E3"/>
    <w:rsid w:val="00EE7B8C"/>
    <w:rsid w:val="00EF052B"/>
    <w:rsid w:val="00EF0682"/>
    <w:rsid w:val="00EF0726"/>
    <w:rsid w:val="00EF07EE"/>
    <w:rsid w:val="00EF0859"/>
    <w:rsid w:val="00EF0EED"/>
    <w:rsid w:val="00EF12A6"/>
    <w:rsid w:val="00EF202D"/>
    <w:rsid w:val="00EF2C31"/>
    <w:rsid w:val="00EF2D19"/>
    <w:rsid w:val="00EF2E48"/>
    <w:rsid w:val="00EF3667"/>
    <w:rsid w:val="00EF3C92"/>
    <w:rsid w:val="00EF42A3"/>
    <w:rsid w:val="00EF4320"/>
    <w:rsid w:val="00EF463C"/>
    <w:rsid w:val="00EF4869"/>
    <w:rsid w:val="00EF4A10"/>
    <w:rsid w:val="00EF4E45"/>
    <w:rsid w:val="00EF4F6F"/>
    <w:rsid w:val="00EF55B3"/>
    <w:rsid w:val="00EF59BD"/>
    <w:rsid w:val="00EF5F00"/>
    <w:rsid w:val="00EF6D5E"/>
    <w:rsid w:val="00EF6DA5"/>
    <w:rsid w:val="00EF72DB"/>
    <w:rsid w:val="00EF777F"/>
    <w:rsid w:val="00EF7963"/>
    <w:rsid w:val="00EF7A8D"/>
    <w:rsid w:val="00EF7AF5"/>
    <w:rsid w:val="00EF7B74"/>
    <w:rsid w:val="00EF7B8B"/>
    <w:rsid w:val="00F00075"/>
    <w:rsid w:val="00F00076"/>
    <w:rsid w:val="00F008F5"/>
    <w:rsid w:val="00F00DE0"/>
    <w:rsid w:val="00F00E2A"/>
    <w:rsid w:val="00F00E8D"/>
    <w:rsid w:val="00F00F16"/>
    <w:rsid w:val="00F00F72"/>
    <w:rsid w:val="00F00F88"/>
    <w:rsid w:val="00F01390"/>
    <w:rsid w:val="00F019A8"/>
    <w:rsid w:val="00F01B8E"/>
    <w:rsid w:val="00F02231"/>
    <w:rsid w:val="00F0271D"/>
    <w:rsid w:val="00F02AF9"/>
    <w:rsid w:val="00F02DA3"/>
    <w:rsid w:val="00F032A1"/>
    <w:rsid w:val="00F03358"/>
    <w:rsid w:val="00F03ABA"/>
    <w:rsid w:val="00F03BA8"/>
    <w:rsid w:val="00F0439D"/>
    <w:rsid w:val="00F04554"/>
    <w:rsid w:val="00F04950"/>
    <w:rsid w:val="00F04B47"/>
    <w:rsid w:val="00F05286"/>
    <w:rsid w:val="00F055B8"/>
    <w:rsid w:val="00F05653"/>
    <w:rsid w:val="00F056CB"/>
    <w:rsid w:val="00F0575D"/>
    <w:rsid w:val="00F05985"/>
    <w:rsid w:val="00F05E35"/>
    <w:rsid w:val="00F061CE"/>
    <w:rsid w:val="00F0674E"/>
    <w:rsid w:val="00F06AC7"/>
    <w:rsid w:val="00F077A3"/>
    <w:rsid w:val="00F07B38"/>
    <w:rsid w:val="00F07C16"/>
    <w:rsid w:val="00F10CB6"/>
    <w:rsid w:val="00F10DD5"/>
    <w:rsid w:val="00F11026"/>
    <w:rsid w:val="00F11112"/>
    <w:rsid w:val="00F11212"/>
    <w:rsid w:val="00F11372"/>
    <w:rsid w:val="00F11E93"/>
    <w:rsid w:val="00F123DC"/>
    <w:rsid w:val="00F12C72"/>
    <w:rsid w:val="00F12E37"/>
    <w:rsid w:val="00F1308D"/>
    <w:rsid w:val="00F131CA"/>
    <w:rsid w:val="00F13582"/>
    <w:rsid w:val="00F136DA"/>
    <w:rsid w:val="00F13837"/>
    <w:rsid w:val="00F13BBF"/>
    <w:rsid w:val="00F13FEA"/>
    <w:rsid w:val="00F140B5"/>
    <w:rsid w:val="00F143D6"/>
    <w:rsid w:val="00F147A4"/>
    <w:rsid w:val="00F148AF"/>
    <w:rsid w:val="00F14EFB"/>
    <w:rsid w:val="00F1505A"/>
    <w:rsid w:val="00F151AC"/>
    <w:rsid w:val="00F15340"/>
    <w:rsid w:val="00F15C5A"/>
    <w:rsid w:val="00F16041"/>
    <w:rsid w:val="00F16575"/>
    <w:rsid w:val="00F16840"/>
    <w:rsid w:val="00F16D4C"/>
    <w:rsid w:val="00F16EF2"/>
    <w:rsid w:val="00F17621"/>
    <w:rsid w:val="00F179E2"/>
    <w:rsid w:val="00F17B21"/>
    <w:rsid w:val="00F17B30"/>
    <w:rsid w:val="00F17C7C"/>
    <w:rsid w:val="00F17D8D"/>
    <w:rsid w:val="00F17E86"/>
    <w:rsid w:val="00F20506"/>
    <w:rsid w:val="00F2065E"/>
    <w:rsid w:val="00F2086B"/>
    <w:rsid w:val="00F20ADA"/>
    <w:rsid w:val="00F20DF7"/>
    <w:rsid w:val="00F210DA"/>
    <w:rsid w:val="00F21259"/>
    <w:rsid w:val="00F2133E"/>
    <w:rsid w:val="00F21AF3"/>
    <w:rsid w:val="00F21F66"/>
    <w:rsid w:val="00F222B4"/>
    <w:rsid w:val="00F2296E"/>
    <w:rsid w:val="00F22D1D"/>
    <w:rsid w:val="00F22E7D"/>
    <w:rsid w:val="00F237FC"/>
    <w:rsid w:val="00F2403B"/>
    <w:rsid w:val="00F24782"/>
    <w:rsid w:val="00F24897"/>
    <w:rsid w:val="00F24DBF"/>
    <w:rsid w:val="00F24F41"/>
    <w:rsid w:val="00F24FA0"/>
    <w:rsid w:val="00F25358"/>
    <w:rsid w:val="00F254F8"/>
    <w:rsid w:val="00F25862"/>
    <w:rsid w:val="00F2586D"/>
    <w:rsid w:val="00F259E5"/>
    <w:rsid w:val="00F25A03"/>
    <w:rsid w:val="00F25A5A"/>
    <w:rsid w:val="00F26330"/>
    <w:rsid w:val="00F26385"/>
    <w:rsid w:val="00F2690A"/>
    <w:rsid w:val="00F279B2"/>
    <w:rsid w:val="00F27A41"/>
    <w:rsid w:val="00F27B2A"/>
    <w:rsid w:val="00F27D03"/>
    <w:rsid w:val="00F27D2B"/>
    <w:rsid w:val="00F30128"/>
    <w:rsid w:val="00F30282"/>
    <w:rsid w:val="00F3063D"/>
    <w:rsid w:val="00F3068A"/>
    <w:rsid w:val="00F30A20"/>
    <w:rsid w:val="00F30FC3"/>
    <w:rsid w:val="00F31268"/>
    <w:rsid w:val="00F314AE"/>
    <w:rsid w:val="00F31615"/>
    <w:rsid w:val="00F32290"/>
    <w:rsid w:val="00F323E9"/>
    <w:rsid w:val="00F32691"/>
    <w:rsid w:val="00F32735"/>
    <w:rsid w:val="00F32E27"/>
    <w:rsid w:val="00F33424"/>
    <w:rsid w:val="00F3387B"/>
    <w:rsid w:val="00F341BF"/>
    <w:rsid w:val="00F3483D"/>
    <w:rsid w:val="00F34B39"/>
    <w:rsid w:val="00F34C75"/>
    <w:rsid w:val="00F35242"/>
    <w:rsid w:val="00F3587E"/>
    <w:rsid w:val="00F358EB"/>
    <w:rsid w:val="00F3613F"/>
    <w:rsid w:val="00F3624D"/>
    <w:rsid w:val="00F364E2"/>
    <w:rsid w:val="00F3663C"/>
    <w:rsid w:val="00F367F1"/>
    <w:rsid w:val="00F369CD"/>
    <w:rsid w:val="00F36A84"/>
    <w:rsid w:val="00F36E4A"/>
    <w:rsid w:val="00F36E94"/>
    <w:rsid w:val="00F37112"/>
    <w:rsid w:val="00F371EC"/>
    <w:rsid w:val="00F37A6A"/>
    <w:rsid w:val="00F4002C"/>
    <w:rsid w:val="00F40189"/>
    <w:rsid w:val="00F4065C"/>
    <w:rsid w:val="00F40780"/>
    <w:rsid w:val="00F409C8"/>
    <w:rsid w:val="00F40ABB"/>
    <w:rsid w:val="00F40C58"/>
    <w:rsid w:val="00F40D1A"/>
    <w:rsid w:val="00F40E34"/>
    <w:rsid w:val="00F40F75"/>
    <w:rsid w:val="00F41C1F"/>
    <w:rsid w:val="00F41D0C"/>
    <w:rsid w:val="00F42683"/>
    <w:rsid w:val="00F42AA8"/>
    <w:rsid w:val="00F42C97"/>
    <w:rsid w:val="00F42F79"/>
    <w:rsid w:val="00F43008"/>
    <w:rsid w:val="00F430A6"/>
    <w:rsid w:val="00F43244"/>
    <w:rsid w:val="00F43417"/>
    <w:rsid w:val="00F4398B"/>
    <w:rsid w:val="00F443B5"/>
    <w:rsid w:val="00F444E9"/>
    <w:rsid w:val="00F445EC"/>
    <w:rsid w:val="00F44DE7"/>
    <w:rsid w:val="00F44E96"/>
    <w:rsid w:val="00F4528E"/>
    <w:rsid w:val="00F45476"/>
    <w:rsid w:val="00F45DA0"/>
    <w:rsid w:val="00F45FA6"/>
    <w:rsid w:val="00F4615E"/>
    <w:rsid w:val="00F46C28"/>
    <w:rsid w:val="00F46E4E"/>
    <w:rsid w:val="00F47664"/>
    <w:rsid w:val="00F4770A"/>
    <w:rsid w:val="00F4783B"/>
    <w:rsid w:val="00F479E9"/>
    <w:rsid w:val="00F47E8D"/>
    <w:rsid w:val="00F47F1F"/>
    <w:rsid w:val="00F47FD4"/>
    <w:rsid w:val="00F50012"/>
    <w:rsid w:val="00F50718"/>
    <w:rsid w:val="00F5093C"/>
    <w:rsid w:val="00F50B83"/>
    <w:rsid w:val="00F520E4"/>
    <w:rsid w:val="00F523FB"/>
    <w:rsid w:val="00F53198"/>
    <w:rsid w:val="00F53B57"/>
    <w:rsid w:val="00F53F38"/>
    <w:rsid w:val="00F5472D"/>
    <w:rsid w:val="00F548F8"/>
    <w:rsid w:val="00F54B07"/>
    <w:rsid w:val="00F55012"/>
    <w:rsid w:val="00F55242"/>
    <w:rsid w:val="00F55661"/>
    <w:rsid w:val="00F5590C"/>
    <w:rsid w:val="00F55B86"/>
    <w:rsid w:val="00F55C7A"/>
    <w:rsid w:val="00F56400"/>
    <w:rsid w:val="00F5699E"/>
    <w:rsid w:val="00F56A58"/>
    <w:rsid w:val="00F56E66"/>
    <w:rsid w:val="00F57524"/>
    <w:rsid w:val="00F57884"/>
    <w:rsid w:val="00F57DEF"/>
    <w:rsid w:val="00F6028A"/>
    <w:rsid w:val="00F60493"/>
    <w:rsid w:val="00F60AD1"/>
    <w:rsid w:val="00F60B0D"/>
    <w:rsid w:val="00F60B5C"/>
    <w:rsid w:val="00F60C1D"/>
    <w:rsid w:val="00F60FDB"/>
    <w:rsid w:val="00F61131"/>
    <w:rsid w:val="00F6121D"/>
    <w:rsid w:val="00F61341"/>
    <w:rsid w:val="00F614B2"/>
    <w:rsid w:val="00F61BF7"/>
    <w:rsid w:val="00F61EE6"/>
    <w:rsid w:val="00F620E2"/>
    <w:rsid w:val="00F62277"/>
    <w:rsid w:val="00F6244C"/>
    <w:rsid w:val="00F628F4"/>
    <w:rsid w:val="00F63409"/>
    <w:rsid w:val="00F63652"/>
    <w:rsid w:val="00F63D08"/>
    <w:rsid w:val="00F641CA"/>
    <w:rsid w:val="00F642DE"/>
    <w:rsid w:val="00F64530"/>
    <w:rsid w:val="00F64649"/>
    <w:rsid w:val="00F646B1"/>
    <w:rsid w:val="00F649D3"/>
    <w:rsid w:val="00F64CFB"/>
    <w:rsid w:val="00F64D16"/>
    <w:rsid w:val="00F64E5B"/>
    <w:rsid w:val="00F64F2C"/>
    <w:rsid w:val="00F651DF"/>
    <w:rsid w:val="00F652AD"/>
    <w:rsid w:val="00F658CD"/>
    <w:rsid w:val="00F659CD"/>
    <w:rsid w:val="00F65BE4"/>
    <w:rsid w:val="00F65FEF"/>
    <w:rsid w:val="00F670B6"/>
    <w:rsid w:val="00F671EF"/>
    <w:rsid w:val="00F675BC"/>
    <w:rsid w:val="00F67B4D"/>
    <w:rsid w:val="00F67DCD"/>
    <w:rsid w:val="00F67F01"/>
    <w:rsid w:val="00F705CB"/>
    <w:rsid w:val="00F7158F"/>
    <w:rsid w:val="00F7165D"/>
    <w:rsid w:val="00F71EAF"/>
    <w:rsid w:val="00F72301"/>
    <w:rsid w:val="00F72364"/>
    <w:rsid w:val="00F73063"/>
    <w:rsid w:val="00F738BF"/>
    <w:rsid w:val="00F73B8B"/>
    <w:rsid w:val="00F73BFB"/>
    <w:rsid w:val="00F73FF5"/>
    <w:rsid w:val="00F741E6"/>
    <w:rsid w:val="00F74449"/>
    <w:rsid w:val="00F746CF"/>
    <w:rsid w:val="00F74872"/>
    <w:rsid w:val="00F748B9"/>
    <w:rsid w:val="00F74ACE"/>
    <w:rsid w:val="00F75479"/>
    <w:rsid w:val="00F75EBB"/>
    <w:rsid w:val="00F75F2C"/>
    <w:rsid w:val="00F76215"/>
    <w:rsid w:val="00F76367"/>
    <w:rsid w:val="00F7654D"/>
    <w:rsid w:val="00F76797"/>
    <w:rsid w:val="00F76A44"/>
    <w:rsid w:val="00F77A41"/>
    <w:rsid w:val="00F77FEE"/>
    <w:rsid w:val="00F8069A"/>
    <w:rsid w:val="00F808C1"/>
    <w:rsid w:val="00F813E7"/>
    <w:rsid w:val="00F81448"/>
    <w:rsid w:val="00F81747"/>
    <w:rsid w:val="00F81B13"/>
    <w:rsid w:val="00F81F3A"/>
    <w:rsid w:val="00F81FA6"/>
    <w:rsid w:val="00F82033"/>
    <w:rsid w:val="00F821BB"/>
    <w:rsid w:val="00F82737"/>
    <w:rsid w:val="00F82ACB"/>
    <w:rsid w:val="00F82C1A"/>
    <w:rsid w:val="00F82D8A"/>
    <w:rsid w:val="00F838A0"/>
    <w:rsid w:val="00F83E95"/>
    <w:rsid w:val="00F8471D"/>
    <w:rsid w:val="00F848F2"/>
    <w:rsid w:val="00F84B6A"/>
    <w:rsid w:val="00F84CBC"/>
    <w:rsid w:val="00F84E88"/>
    <w:rsid w:val="00F84F67"/>
    <w:rsid w:val="00F8510F"/>
    <w:rsid w:val="00F852F4"/>
    <w:rsid w:val="00F85812"/>
    <w:rsid w:val="00F85A79"/>
    <w:rsid w:val="00F85C9C"/>
    <w:rsid w:val="00F85F32"/>
    <w:rsid w:val="00F8648D"/>
    <w:rsid w:val="00F865F7"/>
    <w:rsid w:val="00F8661E"/>
    <w:rsid w:val="00F86BC4"/>
    <w:rsid w:val="00F86C0B"/>
    <w:rsid w:val="00F86F92"/>
    <w:rsid w:val="00F87297"/>
    <w:rsid w:val="00F87C26"/>
    <w:rsid w:val="00F90FDF"/>
    <w:rsid w:val="00F9109F"/>
    <w:rsid w:val="00F911AC"/>
    <w:rsid w:val="00F91297"/>
    <w:rsid w:val="00F91747"/>
    <w:rsid w:val="00F918EA"/>
    <w:rsid w:val="00F91931"/>
    <w:rsid w:val="00F91BB4"/>
    <w:rsid w:val="00F91BF5"/>
    <w:rsid w:val="00F91D33"/>
    <w:rsid w:val="00F9214C"/>
    <w:rsid w:val="00F9266F"/>
    <w:rsid w:val="00F92DB1"/>
    <w:rsid w:val="00F92E70"/>
    <w:rsid w:val="00F93646"/>
    <w:rsid w:val="00F936BB"/>
    <w:rsid w:val="00F93DFD"/>
    <w:rsid w:val="00F93FC2"/>
    <w:rsid w:val="00F94441"/>
    <w:rsid w:val="00F94BD0"/>
    <w:rsid w:val="00F94F21"/>
    <w:rsid w:val="00F9533C"/>
    <w:rsid w:val="00F9569D"/>
    <w:rsid w:val="00F95808"/>
    <w:rsid w:val="00F9592F"/>
    <w:rsid w:val="00F95C2A"/>
    <w:rsid w:val="00F95D96"/>
    <w:rsid w:val="00F95F50"/>
    <w:rsid w:val="00F962DC"/>
    <w:rsid w:val="00F96623"/>
    <w:rsid w:val="00F972C0"/>
    <w:rsid w:val="00F97497"/>
    <w:rsid w:val="00F97643"/>
    <w:rsid w:val="00F977DD"/>
    <w:rsid w:val="00F97817"/>
    <w:rsid w:val="00F97D3D"/>
    <w:rsid w:val="00F97DB1"/>
    <w:rsid w:val="00F97DEC"/>
    <w:rsid w:val="00FA06C1"/>
    <w:rsid w:val="00FA0870"/>
    <w:rsid w:val="00FA0F30"/>
    <w:rsid w:val="00FA111A"/>
    <w:rsid w:val="00FA1576"/>
    <w:rsid w:val="00FA1B3F"/>
    <w:rsid w:val="00FA2641"/>
    <w:rsid w:val="00FA2716"/>
    <w:rsid w:val="00FA2874"/>
    <w:rsid w:val="00FA2DD1"/>
    <w:rsid w:val="00FA3474"/>
    <w:rsid w:val="00FA39E7"/>
    <w:rsid w:val="00FA3AA2"/>
    <w:rsid w:val="00FA3E87"/>
    <w:rsid w:val="00FA4101"/>
    <w:rsid w:val="00FA45E6"/>
    <w:rsid w:val="00FA4BDA"/>
    <w:rsid w:val="00FA4C61"/>
    <w:rsid w:val="00FA4E6C"/>
    <w:rsid w:val="00FA53DE"/>
    <w:rsid w:val="00FA549D"/>
    <w:rsid w:val="00FA54F0"/>
    <w:rsid w:val="00FA558C"/>
    <w:rsid w:val="00FA55A2"/>
    <w:rsid w:val="00FA5DB2"/>
    <w:rsid w:val="00FA67A3"/>
    <w:rsid w:val="00FA6E32"/>
    <w:rsid w:val="00FA7432"/>
    <w:rsid w:val="00FA7C9D"/>
    <w:rsid w:val="00FA7D00"/>
    <w:rsid w:val="00FB01AD"/>
    <w:rsid w:val="00FB057B"/>
    <w:rsid w:val="00FB0618"/>
    <w:rsid w:val="00FB1596"/>
    <w:rsid w:val="00FB1621"/>
    <w:rsid w:val="00FB164C"/>
    <w:rsid w:val="00FB166A"/>
    <w:rsid w:val="00FB17FD"/>
    <w:rsid w:val="00FB1C39"/>
    <w:rsid w:val="00FB211E"/>
    <w:rsid w:val="00FB2855"/>
    <w:rsid w:val="00FB2C0D"/>
    <w:rsid w:val="00FB32B0"/>
    <w:rsid w:val="00FB34AB"/>
    <w:rsid w:val="00FB3627"/>
    <w:rsid w:val="00FB3BF5"/>
    <w:rsid w:val="00FB4347"/>
    <w:rsid w:val="00FB44CD"/>
    <w:rsid w:val="00FB4DEF"/>
    <w:rsid w:val="00FB51B5"/>
    <w:rsid w:val="00FB59C2"/>
    <w:rsid w:val="00FB5A30"/>
    <w:rsid w:val="00FB5C01"/>
    <w:rsid w:val="00FB5D03"/>
    <w:rsid w:val="00FB5E6D"/>
    <w:rsid w:val="00FB637A"/>
    <w:rsid w:val="00FB6A58"/>
    <w:rsid w:val="00FB6EF2"/>
    <w:rsid w:val="00FB71E3"/>
    <w:rsid w:val="00FB7C92"/>
    <w:rsid w:val="00FB7CDE"/>
    <w:rsid w:val="00FB7D52"/>
    <w:rsid w:val="00FC00A6"/>
    <w:rsid w:val="00FC063C"/>
    <w:rsid w:val="00FC0ADC"/>
    <w:rsid w:val="00FC14EC"/>
    <w:rsid w:val="00FC156F"/>
    <w:rsid w:val="00FC1D1B"/>
    <w:rsid w:val="00FC251E"/>
    <w:rsid w:val="00FC2D0E"/>
    <w:rsid w:val="00FC32D0"/>
    <w:rsid w:val="00FC34A8"/>
    <w:rsid w:val="00FC380A"/>
    <w:rsid w:val="00FC3F31"/>
    <w:rsid w:val="00FC4933"/>
    <w:rsid w:val="00FC4DD6"/>
    <w:rsid w:val="00FC50EC"/>
    <w:rsid w:val="00FC6618"/>
    <w:rsid w:val="00FC6C36"/>
    <w:rsid w:val="00FC6CC4"/>
    <w:rsid w:val="00FC735D"/>
    <w:rsid w:val="00FC7557"/>
    <w:rsid w:val="00FC7710"/>
    <w:rsid w:val="00FC7F62"/>
    <w:rsid w:val="00FD0869"/>
    <w:rsid w:val="00FD09E1"/>
    <w:rsid w:val="00FD0A5C"/>
    <w:rsid w:val="00FD1361"/>
    <w:rsid w:val="00FD1B95"/>
    <w:rsid w:val="00FD1BE0"/>
    <w:rsid w:val="00FD1C06"/>
    <w:rsid w:val="00FD217D"/>
    <w:rsid w:val="00FD22BF"/>
    <w:rsid w:val="00FD279E"/>
    <w:rsid w:val="00FD27A5"/>
    <w:rsid w:val="00FD2861"/>
    <w:rsid w:val="00FD2ABF"/>
    <w:rsid w:val="00FD2D9C"/>
    <w:rsid w:val="00FD37EF"/>
    <w:rsid w:val="00FD383B"/>
    <w:rsid w:val="00FD3CE1"/>
    <w:rsid w:val="00FD423A"/>
    <w:rsid w:val="00FD5053"/>
    <w:rsid w:val="00FD5393"/>
    <w:rsid w:val="00FD54F3"/>
    <w:rsid w:val="00FD590A"/>
    <w:rsid w:val="00FD597E"/>
    <w:rsid w:val="00FD5A4B"/>
    <w:rsid w:val="00FD5A9B"/>
    <w:rsid w:val="00FD5D96"/>
    <w:rsid w:val="00FD665B"/>
    <w:rsid w:val="00FD6DC6"/>
    <w:rsid w:val="00FD6FDB"/>
    <w:rsid w:val="00FD71BB"/>
    <w:rsid w:val="00FD763C"/>
    <w:rsid w:val="00FD7754"/>
    <w:rsid w:val="00FD7865"/>
    <w:rsid w:val="00FE0334"/>
    <w:rsid w:val="00FE05C8"/>
    <w:rsid w:val="00FE12D4"/>
    <w:rsid w:val="00FE14D0"/>
    <w:rsid w:val="00FE17F5"/>
    <w:rsid w:val="00FE2304"/>
    <w:rsid w:val="00FE2B6B"/>
    <w:rsid w:val="00FE3594"/>
    <w:rsid w:val="00FE3C0F"/>
    <w:rsid w:val="00FE3F72"/>
    <w:rsid w:val="00FE4168"/>
    <w:rsid w:val="00FE4859"/>
    <w:rsid w:val="00FE4B2E"/>
    <w:rsid w:val="00FE4BA1"/>
    <w:rsid w:val="00FE4CB1"/>
    <w:rsid w:val="00FE5484"/>
    <w:rsid w:val="00FE57BB"/>
    <w:rsid w:val="00FE606A"/>
    <w:rsid w:val="00FE6B50"/>
    <w:rsid w:val="00FE707C"/>
    <w:rsid w:val="00FE7172"/>
    <w:rsid w:val="00FE7320"/>
    <w:rsid w:val="00FE768F"/>
    <w:rsid w:val="00FE79DE"/>
    <w:rsid w:val="00FE7B9F"/>
    <w:rsid w:val="00FE7BAF"/>
    <w:rsid w:val="00FF00EB"/>
    <w:rsid w:val="00FF026B"/>
    <w:rsid w:val="00FF0270"/>
    <w:rsid w:val="00FF0700"/>
    <w:rsid w:val="00FF08BA"/>
    <w:rsid w:val="00FF0D9C"/>
    <w:rsid w:val="00FF1253"/>
    <w:rsid w:val="00FF1292"/>
    <w:rsid w:val="00FF13B1"/>
    <w:rsid w:val="00FF1426"/>
    <w:rsid w:val="00FF184F"/>
    <w:rsid w:val="00FF18E9"/>
    <w:rsid w:val="00FF19A5"/>
    <w:rsid w:val="00FF1B36"/>
    <w:rsid w:val="00FF2051"/>
    <w:rsid w:val="00FF2703"/>
    <w:rsid w:val="00FF337B"/>
    <w:rsid w:val="00FF3840"/>
    <w:rsid w:val="00FF3878"/>
    <w:rsid w:val="00FF3AC6"/>
    <w:rsid w:val="00FF3BA5"/>
    <w:rsid w:val="00FF3BB5"/>
    <w:rsid w:val="00FF3CB7"/>
    <w:rsid w:val="00FF3D3B"/>
    <w:rsid w:val="00FF483E"/>
    <w:rsid w:val="00FF4976"/>
    <w:rsid w:val="00FF4A2C"/>
    <w:rsid w:val="00FF4C39"/>
    <w:rsid w:val="00FF4F13"/>
    <w:rsid w:val="00FF6515"/>
    <w:rsid w:val="00FF6FA1"/>
    <w:rsid w:val="00FF7326"/>
    <w:rsid w:val="00FF7837"/>
    <w:rsid w:val="00FF7C22"/>
    <w:rsid w:val="00FF7C2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57F4"/>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0"/>
    <w:qFormat/>
    <w:rsid w:val="00B87FBC"/>
    <w:pPr>
      <w:overflowPunct w:val="0"/>
      <w:autoSpaceDE w:val="0"/>
      <w:autoSpaceDN w:val="0"/>
      <w:adjustRightInd w:val="0"/>
      <w:spacing w:before="120" w:after="120"/>
      <w:textAlignment w:val="baseline"/>
    </w:pPr>
    <w:rPr>
      <w:szCs w:val="20"/>
      <w:lang w:val="en-GB"/>
    </w:rPr>
  </w:style>
  <w:style w:type="character" w:customStyle="1" w:styleId="Char0">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1"/>
    <w:semiHidden/>
    <w:rsid w:val="00AF764A"/>
    <w:rPr>
      <w:sz w:val="21"/>
      <w:szCs w:val="21"/>
    </w:rPr>
  </w:style>
  <w:style w:type="paragraph" w:styleId="a9">
    <w:name w:val="annotation text"/>
    <w:basedOn w:val="a"/>
    <w:link w:val="Char1"/>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2">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3">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basedOn w:val="a1"/>
    <w:link w:val="Doc-text2"/>
    <w:rsid w:val="009A7954"/>
    <w:rPr>
      <w:rFonts w:eastAsia="MS Mincho"/>
      <w:szCs w:val="24"/>
      <w:lang w:val="en-GB" w:eastAsia="en-GB"/>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basedOn w:val="a1"/>
    <w:link w:val="Comments"/>
    <w:rsid w:val="0001156B"/>
    <w:rPr>
      <w:rFonts w:eastAsia="MS Mincho"/>
      <w:i/>
      <w:sz w:val="16"/>
      <w:szCs w:val="24"/>
      <w:lang w:val="en-GB" w:eastAsia="en-GB"/>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basedOn w:val="a1"/>
    <w:link w:val="B1"/>
    <w:rsid w:val="008C0130"/>
    <w:rPr>
      <w:lang w:val="en-GB" w:eastAsia="ko-KR"/>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basedOn w:val="a1"/>
    <w:rsid w:val="004A3073"/>
    <w:rPr>
      <w:lang w:val="en-GB" w:eastAsia="ja-JP"/>
    </w:rPr>
  </w:style>
  <w:style w:type="character" w:customStyle="1" w:styleId="Doc-titleChar">
    <w:name w:val="Doc-title Char"/>
    <w:basedOn w:val="a1"/>
    <w:link w:val="Doc-title"/>
    <w:rsid w:val="007B1D15"/>
    <w:rPr>
      <w:rFonts w:eastAsia="MS Mincho"/>
      <w:szCs w:val="24"/>
      <w:lang w:val="en-GB" w:eastAsia="en-GB"/>
    </w:rPr>
  </w:style>
  <w:style w:type="character" w:customStyle="1" w:styleId="B1Char">
    <w:name w:val="B1 Char"/>
    <w:basedOn w:val="a1"/>
    <w:rsid w:val="001F1E61"/>
    <w:rPr>
      <w:lang w:val="en-GB" w:eastAsia="ja-JP"/>
    </w:rPr>
  </w:style>
  <w:style w:type="character" w:customStyle="1" w:styleId="B2Char">
    <w:name w:val="B2 Char"/>
    <w:basedOn w:val="a1"/>
    <w:link w:val="B2"/>
    <w:rsid w:val="001F1E61"/>
    <w:rPr>
      <w:rFonts w:eastAsia="MS Mincho"/>
      <w:lang w:val="en-GB" w:eastAsia="en-US"/>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basedOn w:val="a1"/>
    <w:link w:val="NO"/>
    <w:rsid w:val="00243474"/>
    <w:rPr>
      <w:lang w:val="en-GB" w:eastAsia="ja-JP"/>
    </w:rPr>
  </w:style>
  <w:style w:type="character" w:styleId="af0">
    <w:name w:val="Hyperlink"/>
    <w:basedOn w:val="a1"/>
    <w:rsid w:val="00582BE0"/>
    <w:rPr>
      <w:u w:val="single"/>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basedOn w:val="a1"/>
    <w:link w:val="B3"/>
    <w:rsid w:val="00080624"/>
    <w:rPr>
      <w:lang w:val="en-GB" w:eastAsia="ja-JP"/>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locked/>
    <w:rsid w:val="009678DA"/>
    <w:rPr>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811EBF"/>
    <w:rPr>
      <w:rFonts w:eastAsia="MS Mincho"/>
      <w:szCs w:val="24"/>
      <w:lang w:eastAsia="en-US"/>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1"/>
    <w:link w:val="af1"/>
    <w:rsid w:val="00E76CE2"/>
    <w:rPr>
      <w:sz w:val="21"/>
      <w:szCs w:val="21"/>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character" w:customStyle="1" w:styleId="btCharChar">
    <w:name w:val="bt Char Char"/>
    <w:basedOn w:val="a1"/>
    <w:rsid w:val="00B704CE"/>
    <w:rPr>
      <w:rFonts w:eastAsia="MS Mincho"/>
      <w:szCs w:val="24"/>
      <w:lang w:eastAsia="en-US"/>
    </w:rPr>
  </w:style>
  <w:style w:type="paragraph" w:customStyle="1" w:styleId="ListParagraph1">
    <w:name w:val="List Paragraph1"/>
    <w:basedOn w:val="a"/>
    <w:uiPriority w:val="34"/>
    <w:qFormat/>
    <w:rsid w:val="00FE3594"/>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B06606"/>
    <w:pPr>
      <w:numPr>
        <w:ilvl w:val="0"/>
        <w:numId w:val="0"/>
      </w:numPr>
      <w:tabs>
        <w:tab w:val="num" w:pos="1008"/>
      </w:tabs>
      <w:spacing w:before="120" w:after="180" w:line="240" w:lineRule="auto"/>
      <w:ind w:left="1985" w:hanging="1985"/>
      <w:outlineLvl w:val="9"/>
    </w:pPr>
    <w:rPr>
      <w:rFonts w:ascii="Arial" w:eastAsia="MS Mincho" w:hAnsi="Arial"/>
      <w:b w:val="0"/>
      <w:bCs w:val="0"/>
      <w:sz w:val="20"/>
      <w:szCs w:val="20"/>
      <w:lang w:val="en-GB"/>
    </w:rPr>
  </w:style>
  <w:style w:type="paragraph" w:customStyle="1" w:styleId="StatementHeading">
    <w:name w:val="Statement Heading"/>
    <w:basedOn w:val="a"/>
    <w:next w:val="a"/>
    <w:qFormat/>
    <w:rsid w:val="00B06606"/>
    <w:pPr>
      <w:keepNext/>
      <w:spacing w:before="100" w:beforeAutospacing="1"/>
      <w:ind w:left="601" w:hanging="601"/>
    </w:pPr>
    <w:rPr>
      <w:rFonts w:eastAsia="Batang"/>
      <w:b/>
      <w:i/>
      <w:lang w:eastAsia="ko-KR"/>
    </w:rPr>
  </w:style>
  <w:style w:type="paragraph" w:customStyle="1" w:styleId="Bulletedo1">
    <w:name w:val="Bulleted o 1"/>
    <w:basedOn w:val="a"/>
    <w:rsid w:val="00A62F80"/>
    <w:pPr>
      <w:numPr>
        <w:numId w:val="4"/>
      </w:numPr>
      <w:overflowPunct w:val="0"/>
      <w:autoSpaceDE w:val="0"/>
      <w:autoSpaceDN w:val="0"/>
      <w:adjustRightInd w:val="0"/>
      <w:spacing w:after="180"/>
      <w:textAlignment w:val="baseline"/>
    </w:pPr>
    <w:rPr>
      <w:rFonts w:eastAsia="宋体"/>
      <w:szCs w:val="20"/>
      <w:lang w:val="en-GB"/>
    </w:rPr>
  </w:style>
  <w:style w:type="paragraph" w:customStyle="1" w:styleId="StyleHeading1NMPHeading1H1h11h12h13h14h15h16appheadin">
    <w:name w:val="Style Heading 1NMP Heading 1H1h11h12h13h14h15h16app headin..."/>
    <w:basedOn w:val="1"/>
    <w:rsid w:val="00BC40C1"/>
    <w:pPr>
      <w:numPr>
        <w:numId w:val="5"/>
      </w:numPr>
      <w:spacing w:before="240" w:after="60"/>
    </w:pPr>
    <w:rPr>
      <w:rFonts w:eastAsia="Batang"/>
      <w:lang w:val="en-GB" w:eastAsia="en-US"/>
    </w:rPr>
  </w:style>
  <w:style w:type="character" w:customStyle="1" w:styleId="Char1">
    <w:name w:val="批注文字 Char"/>
    <w:basedOn w:val="a1"/>
    <w:link w:val="a9"/>
    <w:rsid w:val="000F5989"/>
    <w:rPr>
      <w:rFonts w:eastAsia="Times New Roman"/>
      <w:szCs w:val="24"/>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6636"/>
    <w:rPr>
      <w:rFonts w:ascii="Arial" w:eastAsia="MS Mincho" w:hAnsi="Arial"/>
      <w:b/>
      <w:bCs/>
      <w:sz w:val="26"/>
      <w:szCs w:val="26"/>
      <w:lang w:eastAsia="en-US"/>
    </w:rPr>
  </w:style>
  <w:style w:type="paragraph" w:styleId="80">
    <w:name w:val="toc 8"/>
    <w:basedOn w:val="10"/>
    <w:rsid w:val="0081457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814577"/>
  </w:style>
</w:styles>
</file>

<file path=word/webSettings.xml><?xml version="1.0" encoding="utf-8"?>
<w:webSettings xmlns:r="http://schemas.openxmlformats.org/officeDocument/2006/relationships" xmlns:w="http://schemas.openxmlformats.org/wordprocessingml/2006/main">
  <w:divs>
    <w:div w:id="109322548">
      <w:bodyDiv w:val="1"/>
      <w:marLeft w:val="0"/>
      <w:marRight w:val="0"/>
      <w:marTop w:val="0"/>
      <w:marBottom w:val="0"/>
      <w:divBdr>
        <w:top w:val="none" w:sz="0" w:space="0" w:color="auto"/>
        <w:left w:val="none" w:sz="0" w:space="0" w:color="auto"/>
        <w:bottom w:val="none" w:sz="0" w:space="0" w:color="auto"/>
        <w:right w:val="none" w:sz="0" w:space="0" w:color="auto"/>
      </w:divBdr>
      <w:divsChild>
        <w:div w:id="1651447246">
          <w:marLeft w:val="0"/>
          <w:marRight w:val="0"/>
          <w:marTop w:val="0"/>
          <w:marBottom w:val="0"/>
          <w:divBdr>
            <w:top w:val="none" w:sz="0" w:space="0" w:color="auto"/>
            <w:left w:val="none" w:sz="0" w:space="0" w:color="auto"/>
            <w:bottom w:val="none" w:sz="0" w:space="0" w:color="auto"/>
            <w:right w:val="none" w:sz="0" w:space="0" w:color="auto"/>
          </w:divBdr>
          <w:divsChild>
            <w:div w:id="708455312">
              <w:marLeft w:val="0"/>
              <w:marRight w:val="0"/>
              <w:marTop w:val="0"/>
              <w:marBottom w:val="0"/>
              <w:divBdr>
                <w:top w:val="none" w:sz="0" w:space="0" w:color="auto"/>
                <w:left w:val="none" w:sz="0" w:space="0" w:color="auto"/>
                <w:bottom w:val="none" w:sz="0" w:space="0" w:color="auto"/>
                <w:right w:val="none" w:sz="0" w:space="0" w:color="auto"/>
              </w:divBdr>
            </w:div>
            <w:div w:id="1059549373">
              <w:marLeft w:val="0"/>
              <w:marRight w:val="0"/>
              <w:marTop w:val="0"/>
              <w:marBottom w:val="0"/>
              <w:divBdr>
                <w:top w:val="none" w:sz="0" w:space="0" w:color="auto"/>
                <w:left w:val="none" w:sz="0" w:space="0" w:color="auto"/>
                <w:bottom w:val="none" w:sz="0" w:space="0" w:color="auto"/>
                <w:right w:val="none" w:sz="0" w:space="0" w:color="auto"/>
              </w:divBdr>
            </w:div>
            <w:div w:id="1512335099">
              <w:marLeft w:val="0"/>
              <w:marRight w:val="0"/>
              <w:marTop w:val="0"/>
              <w:marBottom w:val="0"/>
              <w:divBdr>
                <w:top w:val="none" w:sz="0" w:space="0" w:color="auto"/>
                <w:left w:val="none" w:sz="0" w:space="0" w:color="auto"/>
                <w:bottom w:val="none" w:sz="0" w:space="0" w:color="auto"/>
                <w:right w:val="none" w:sz="0" w:space="0" w:color="auto"/>
              </w:divBdr>
            </w:div>
            <w:div w:id="1523741787">
              <w:marLeft w:val="0"/>
              <w:marRight w:val="0"/>
              <w:marTop w:val="0"/>
              <w:marBottom w:val="0"/>
              <w:divBdr>
                <w:top w:val="none" w:sz="0" w:space="0" w:color="auto"/>
                <w:left w:val="none" w:sz="0" w:space="0" w:color="auto"/>
                <w:bottom w:val="none" w:sz="0" w:space="0" w:color="auto"/>
                <w:right w:val="none" w:sz="0" w:space="0" w:color="auto"/>
              </w:divBdr>
            </w:div>
            <w:div w:id="159674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0853860">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505326">
      <w:bodyDiv w:val="1"/>
      <w:marLeft w:val="0"/>
      <w:marRight w:val="0"/>
      <w:marTop w:val="0"/>
      <w:marBottom w:val="0"/>
      <w:divBdr>
        <w:top w:val="none" w:sz="0" w:space="0" w:color="auto"/>
        <w:left w:val="none" w:sz="0" w:space="0" w:color="auto"/>
        <w:bottom w:val="none" w:sz="0" w:space="0" w:color="auto"/>
        <w:right w:val="none" w:sz="0" w:space="0" w:color="auto"/>
      </w:divBdr>
      <w:divsChild>
        <w:div w:id="161481522">
          <w:marLeft w:val="1166"/>
          <w:marRight w:val="0"/>
          <w:marTop w:val="77"/>
          <w:marBottom w:val="0"/>
          <w:divBdr>
            <w:top w:val="none" w:sz="0" w:space="0" w:color="auto"/>
            <w:left w:val="none" w:sz="0" w:space="0" w:color="auto"/>
            <w:bottom w:val="none" w:sz="0" w:space="0" w:color="auto"/>
            <w:right w:val="none" w:sz="0" w:space="0" w:color="auto"/>
          </w:divBdr>
        </w:div>
        <w:div w:id="465927428">
          <w:marLeft w:val="547"/>
          <w:marRight w:val="0"/>
          <w:marTop w:val="86"/>
          <w:marBottom w:val="0"/>
          <w:divBdr>
            <w:top w:val="none" w:sz="0" w:space="0" w:color="auto"/>
            <w:left w:val="none" w:sz="0" w:space="0" w:color="auto"/>
            <w:bottom w:val="none" w:sz="0" w:space="0" w:color="auto"/>
            <w:right w:val="none" w:sz="0" w:space="0" w:color="auto"/>
          </w:divBdr>
        </w:div>
        <w:div w:id="726337910">
          <w:marLeft w:val="547"/>
          <w:marRight w:val="0"/>
          <w:marTop w:val="86"/>
          <w:marBottom w:val="0"/>
          <w:divBdr>
            <w:top w:val="none" w:sz="0" w:space="0" w:color="auto"/>
            <w:left w:val="none" w:sz="0" w:space="0" w:color="auto"/>
            <w:bottom w:val="none" w:sz="0" w:space="0" w:color="auto"/>
            <w:right w:val="none" w:sz="0" w:space="0" w:color="auto"/>
          </w:divBdr>
        </w:div>
        <w:div w:id="805315254">
          <w:marLeft w:val="547"/>
          <w:marRight w:val="0"/>
          <w:marTop w:val="86"/>
          <w:marBottom w:val="0"/>
          <w:divBdr>
            <w:top w:val="none" w:sz="0" w:space="0" w:color="auto"/>
            <w:left w:val="none" w:sz="0" w:space="0" w:color="auto"/>
            <w:bottom w:val="none" w:sz="0" w:space="0" w:color="auto"/>
            <w:right w:val="none" w:sz="0" w:space="0" w:color="auto"/>
          </w:divBdr>
        </w:div>
        <w:div w:id="1112553663">
          <w:marLeft w:val="547"/>
          <w:marRight w:val="0"/>
          <w:marTop w:val="86"/>
          <w:marBottom w:val="0"/>
          <w:divBdr>
            <w:top w:val="none" w:sz="0" w:space="0" w:color="auto"/>
            <w:left w:val="none" w:sz="0" w:space="0" w:color="auto"/>
            <w:bottom w:val="none" w:sz="0" w:space="0" w:color="auto"/>
            <w:right w:val="none" w:sz="0" w:space="0" w:color="auto"/>
          </w:divBdr>
        </w:div>
        <w:div w:id="1989506710">
          <w:marLeft w:val="1166"/>
          <w:marRight w:val="0"/>
          <w:marTop w:val="77"/>
          <w:marBottom w:val="0"/>
          <w:divBdr>
            <w:top w:val="none" w:sz="0" w:space="0" w:color="auto"/>
            <w:left w:val="none" w:sz="0" w:space="0" w:color="auto"/>
            <w:bottom w:val="none" w:sz="0" w:space="0" w:color="auto"/>
            <w:right w:val="none" w:sz="0" w:space="0" w:color="auto"/>
          </w:divBdr>
        </w:div>
      </w:divsChild>
    </w:div>
    <w:div w:id="320961354">
      <w:bodyDiv w:val="1"/>
      <w:marLeft w:val="0"/>
      <w:marRight w:val="0"/>
      <w:marTop w:val="0"/>
      <w:marBottom w:val="0"/>
      <w:divBdr>
        <w:top w:val="none" w:sz="0" w:space="0" w:color="auto"/>
        <w:left w:val="none" w:sz="0" w:space="0" w:color="auto"/>
        <w:bottom w:val="none" w:sz="0" w:space="0" w:color="auto"/>
        <w:right w:val="none" w:sz="0" w:space="0" w:color="auto"/>
      </w:divBdr>
    </w:div>
    <w:div w:id="326907655">
      <w:bodyDiv w:val="1"/>
      <w:marLeft w:val="0"/>
      <w:marRight w:val="0"/>
      <w:marTop w:val="0"/>
      <w:marBottom w:val="0"/>
      <w:divBdr>
        <w:top w:val="none" w:sz="0" w:space="0" w:color="auto"/>
        <w:left w:val="none" w:sz="0" w:space="0" w:color="auto"/>
        <w:bottom w:val="none" w:sz="0" w:space="0" w:color="auto"/>
        <w:right w:val="none" w:sz="0" w:space="0" w:color="auto"/>
      </w:divBdr>
      <w:divsChild>
        <w:div w:id="1727026653">
          <w:marLeft w:val="1166"/>
          <w:marRight w:val="0"/>
          <w:marTop w:val="77"/>
          <w:marBottom w:val="0"/>
          <w:divBdr>
            <w:top w:val="none" w:sz="0" w:space="0" w:color="auto"/>
            <w:left w:val="none" w:sz="0" w:space="0" w:color="auto"/>
            <w:bottom w:val="none" w:sz="0" w:space="0" w:color="auto"/>
            <w:right w:val="none" w:sz="0" w:space="0" w:color="auto"/>
          </w:divBdr>
        </w:div>
      </w:divsChild>
    </w:div>
    <w:div w:id="367536122">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46722202">
      <w:bodyDiv w:val="1"/>
      <w:marLeft w:val="0"/>
      <w:marRight w:val="0"/>
      <w:marTop w:val="0"/>
      <w:marBottom w:val="0"/>
      <w:divBdr>
        <w:top w:val="none" w:sz="0" w:space="0" w:color="auto"/>
        <w:left w:val="none" w:sz="0" w:space="0" w:color="auto"/>
        <w:bottom w:val="none" w:sz="0" w:space="0" w:color="auto"/>
        <w:right w:val="none" w:sz="0" w:space="0" w:color="auto"/>
      </w:divBdr>
    </w:div>
    <w:div w:id="558713373">
      <w:bodyDiv w:val="1"/>
      <w:marLeft w:val="0"/>
      <w:marRight w:val="0"/>
      <w:marTop w:val="0"/>
      <w:marBottom w:val="0"/>
      <w:divBdr>
        <w:top w:val="none" w:sz="0" w:space="0" w:color="auto"/>
        <w:left w:val="none" w:sz="0" w:space="0" w:color="auto"/>
        <w:bottom w:val="none" w:sz="0" w:space="0" w:color="auto"/>
        <w:right w:val="none" w:sz="0" w:space="0" w:color="auto"/>
      </w:divBdr>
    </w:div>
    <w:div w:id="574124998">
      <w:bodyDiv w:val="1"/>
      <w:marLeft w:val="0"/>
      <w:marRight w:val="0"/>
      <w:marTop w:val="0"/>
      <w:marBottom w:val="0"/>
      <w:divBdr>
        <w:top w:val="none" w:sz="0" w:space="0" w:color="auto"/>
        <w:left w:val="none" w:sz="0" w:space="0" w:color="auto"/>
        <w:bottom w:val="none" w:sz="0" w:space="0" w:color="auto"/>
        <w:right w:val="none" w:sz="0" w:space="0" w:color="auto"/>
      </w:divBdr>
    </w:div>
    <w:div w:id="588851317">
      <w:bodyDiv w:val="1"/>
      <w:marLeft w:val="0"/>
      <w:marRight w:val="0"/>
      <w:marTop w:val="0"/>
      <w:marBottom w:val="0"/>
      <w:divBdr>
        <w:top w:val="none" w:sz="0" w:space="0" w:color="auto"/>
        <w:left w:val="none" w:sz="0" w:space="0" w:color="auto"/>
        <w:bottom w:val="none" w:sz="0" w:space="0" w:color="auto"/>
        <w:right w:val="none" w:sz="0" w:space="0" w:color="auto"/>
      </w:divBdr>
      <w:divsChild>
        <w:div w:id="529992842">
          <w:marLeft w:val="0"/>
          <w:marRight w:val="0"/>
          <w:marTop w:val="0"/>
          <w:marBottom w:val="0"/>
          <w:divBdr>
            <w:top w:val="none" w:sz="0" w:space="0" w:color="auto"/>
            <w:left w:val="none" w:sz="0" w:space="0" w:color="auto"/>
            <w:bottom w:val="none" w:sz="0" w:space="0" w:color="auto"/>
            <w:right w:val="none" w:sz="0" w:space="0" w:color="auto"/>
          </w:divBdr>
          <w:divsChild>
            <w:div w:id="21520361">
              <w:marLeft w:val="0"/>
              <w:marRight w:val="0"/>
              <w:marTop w:val="0"/>
              <w:marBottom w:val="0"/>
              <w:divBdr>
                <w:top w:val="none" w:sz="0" w:space="0" w:color="auto"/>
                <w:left w:val="none" w:sz="0" w:space="0" w:color="auto"/>
                <w:bottom w:val="none" w:sz="0" w:space="0" w:color="auto"/>
                <w:right w:val="none" w:sz="0" w:space="0" w:color="auto"/>
              </w:divBdr>
            </w:div>
            <w:div w:id="457727181">
              <w:marLeft w:val="0"/>
              <w:marRight w:val="0"/>
              <w:marTop w:val="0"/>
              <w:marBottom w:val="0"/>
              <w:divBdr>
                <w:top w:val="none" w:sz="0" w:space="0" w:color="auto"/>
                <w:left w:val="none" w:sz="0" w:space="0" w:color="auto"/>
                <w:bottom w:val="none" w:sz="0" w:space="0" w:color="auto"/>
                <w:right w:val="none" w:sz="0" w:space="0" w:color="auto"/>
              </w:divBdr>
            </w:div>
            <w:div w:id="1014646190">
              <w:marLeft w:val="0"/>
              <w:marRight w:val="0"/>
              <w:marTop w:val="0"/>
              <w:marBottom w:val="0"/>
              <w:divBdr>
                <w:top w:val="none" w:sz="0" w:space="0" w:color="auto"/>
                <w:left w:val="none" w:sz="0" w:space="0" w:color="auto"/>
                <w:bottom w:val="none" w:sz="0" w:space="0" w:color="auto"/>
                <w:right w:val="none" w:sz="0" w:space="0" w:color="auto"/>
              </w:divBdr>
            </w:div>
            <w:div w:id="1015884843">
              <w:marLeft w:val="0"/>
              <w:marRight w:val="0"/>
              <w:marTop w:val="0"/>
              <w:marBottom w:val="0"/>
              <w:divBdr>
                <w:top w:val="none" w:sz="0" w:space="0" w:color="auto"/>
                <w:left w:val="none" w:sz="0" w:space="0" w:color="auto"/>
                <w:bottom w:val="none" w:sz="0" w:space="0" w:color="auto"/>
                <w:right w:val="none" w:sz="0" w:space="0" w:color="auto"/>
              </w:divBdr>
            </w:div>
            <w:div w:id="130943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504610">
      <w:bodyDiv w:val="1"/>
      <w:marLeft w:val="0"/>
      <w:marRight w:val="0"/>
      <w:marTop w:val="0"/>
      <w:marBottom w:val="0"/>
      <w:divBdr>
        <w:top w:val="none" w:sz="0" w:space="0" w:color="auto"/>
        <w:left w:val="none" w:sz="0" w:space="0" w:color="auto"/>
        <w:bottom w:val="none" w:sz="0" w:space="0" w:color="auto"/>
        <w:right w:val="none" w:sz="0" w:space="0" w:color="auto"/>
      </w:divBdr>
    </w:div>
    <w:div w:id="686062703">
      <w:bodyDiv w:val="1"/>
      <w:marLeft w:val="0"/>
      <w:marRight w:val="0"/>
      <w:marTop w:val="0"/>
      <w:marBottom w:val="0"/>
      <w:divBdr>
        <w:top w:val="none" w:sz="0" w:space="0" w:color="auto"/>
        <w:left w:val="none" w:sz="0" w:space="0" w:color="auto"/>
        <w:bottom w:val="none" w:sz="0" w:space="0" w:color="auto"/>
        <w:right w:val="none" w:sz="0" w:space="0" w:color="auto"/>
      </w:divBdr>
      <w:divsChild>
        <w:div w:id="857499713">
          <w:marLeft w:val="1166"/>
          <w:marRight w:val="0"/>
          <w:marTop w:val="77"/>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6311894">
      <w:bodyDiv w:val="1"/>
      <w:marLeft w:val="0"/>
      <w:marRight w:val="0"/>
      <w:marTop w:val="0"/>
      <w:marBottom w:val="0"/>
      <w:divBdr>
        <w:top w:val="none" w:sz="0" w:space="0" w:color="auto"/>
        <w:left w:val="none" w:sz="0" w:space="0" w:color="auto"/>
        <w:bottom w:val="none" w:sz="0" w:space="0" w:color="auto"/>
        <w:right w:val="none" w:sz="0" w:space="0" w:color="auto"/>
      </w:divBdr>
      <w:divsChild>
        <w:div w:id="50736351">
          <w:marLeft w:val="1267"/>
          <w:marRight w:val="0"/>
          <w:marTop w:val="77"/>
          <w:marBottom w:val="0"/>
          <w:divBdr>
            <w:top w:val="none" w:sz="0" w:space="0" w:color="auto"/>
            <w:left w:val="none" w:sz="0" w:space="0" w:color="auto"/>
            <w:bottom w:val="none" w:sz="0" w:space="0" w:color="auto"/>
            <w:right w:val="none" w:sz="0" w:space="0" w:color="auto"/>
          </w:divBdr>
        </w:div>
        <w:div w:id="349600381">
          <w:marLeft w:val="1267"/>
          <w:marRight w:val="0"/>
          <w:marTop w:val="77"/>
          <w:marBottom w:val="0"/>
          <w:divBdr>
            <w:top w:val="none" w:sz="0" w:space="0" w:color="auto"/>
            <w:left w:val="none" w:sz="0" w:space="0" w:color="auto"/>
            <w:bottom w:val="none" w:sz="0" w:space="0" w:color="auto"/>
            <w:right w:val="none" w:sz="0" w:space="0" w:color="auto"/>
          </w:divBdr>
        </w:div>
        <w:div w:id="610867999">
          <w:marLeft w:val="1267"/>
          <w:marRight w:val="0"/>
          <w:marTop w:val="77"/>
          <w:marBottom w:val="0"/>
          <w:divBdr>
            <w:top w:val="none" w:sz="0" w:space="0" w:color="auto"/>
            <w:left w:val="none" w:sz="0" w:space="0" w:color="auto"/>
            <w:bottom w:val="none" w:sz="0" w:space="0" w:color="auto"/>
            <w:right w:val="none" w:sz="0" w:space="0" w:color="auto"/>
          </w:divBdr>
        </w:div>
        <w:div w:id="1238172025">
          <w:marLeft w:val="1267"/>
          <w:marRight w:val="0"/>
          <w:marTop w:val="77"/>
          <w:marBottom w:val="0"/>
          <w:divBdr>
            <w:top w:val="none" w:sz="0" w:space="0" w:color="auto"/>
            <w:left w:val="none" w:sz="0" w:space="0" w:color="auto"/>
            <w:bottom w:val="none" w:sz="0" w:space="0" w:color="auto"/>
            <w:right w:val="none" w:sz="0" w:space="0" w:color="auto"/>
          </w:divBdr>
        </w:div>
        <w:div w:id="1827437271">
          <w:marLeft w:val="1267"/>
          <w:marRight w:val="0"/>
          <w:marTop w:val="77"/>
          <w:marBottom w:val="0"/>
          <w:divBdr>
            <w:top w:val="none" w:sz="0" w:space="0" w:color="auto"/>
            <w:left w:val="none" w:sz="0" w:space="0" w:color="auto"/>
            <w:bottom w:val="none" w:sz="0" w:space="0" w:color="auto"/>
            <w:right w:val="none" w:sz="0" w:space="0" w:color="auto"/>
          </w:divBdr>
        </w:div>
        <w:div w:id="1902520979">
          <w:marLeft w:val="1267"/>
          <w:marRight w:val="0"/>
          <w:marTop w:val="77"/>
          <w:marBottom w:val="0"/>
          <w:divBdr>
            <w:top w:val="none" w:sz="0" w:space="0" w:color="auto"/>
            <w:left w:val="none" w:sz="0" w:space="0" w:color="auto"/>
            <w:bottom w:val="none" w:sz="0" w:space="0" w:color="auto"/>
            <w:right w:val="none" w:sz="0" w:space="0" w:color="auto"/>
          </w:divBdr>
        </w:div>
      </w:divsChild>
    </w:div>
    <w:div w:id="821583106">
      <w:bodyDiv w:val="1"/>
      <w:marLeft w:val="0"/>
      <w:marRight w:val="0"/>
      <w:marTop w:val="0"/>
      <w:marBottom w:val="0"/>
      <w:divBdr>
        <w:top w:val="none" w:sz="0" w:space="0" w:color="auto"/>
        <w:left w:val="none" w:sz="0" w:space="0" w:color="auto"/>
        <w:bottom w:val="none" w:sz="0" w:space="0" w:color="auto"/>
        <w:right w:val="none" w:sz="0" w:space="0" w:color="auto"/>
      </w:divBdr>
      <w:divsChild>
        <w:div w:id="1548446348">
          <w:marLeft w:val="0"/>
          <w:marRight w:val="0"/>
          <w:marTop w:val="0"/>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489717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89596149">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7073856">
      <w:bodyDiv w:val="1"/>
      <w:marLeft w:val="0"/>
      <w:marRight w:val="0"/>
      <w:marTop w:val="0"/>
      <w:marBottom w:val="0"/>
      <w:divBdr>
        <w:top w:val="none" w:sz="0" w:space="0" w:color="auto"/>
        <w:left w:val="none" w:sz="0" w:space="0" w:color="auto"/>
        <w:bottom w:val="none" w:sz="0" w:space="0" w:color="auto"/>
        <w:right w:val="none" w:sz="0" w:space="0" w:color="auto"/>
      </w:divBdr>
      <w:divsChild>
        <w:div w:id="1531335728">
          <w:marLeft w:val="1166"/>
          <w:marRight w:val="0"/>
          <w:marTop w:val="77"/>
          <w:marBottom w:val="0"/>
          <w:divBdr>
            <w:top w:val="none" w:sz="0" w:space="0" w:color="auto"/>
            <w:left w:val="none" w:sz="0" w:space="0" w:color="auto"/>
            <w:bottom w:val="none" w:sz="0" w:space="0" w:color="auto"/>
            <w:right w:val="none" w:sz="0" w:space="0" w:color="auto"/>
          </w:divBdr>
        </w:div>
        <w:div w:id="1633558909">
          <w:marLeft w:val="1166"/>
          <w:marRight w:val="0"/>
          <w:marTop w:val="77"/>
          <w:marBottom w:val="0"/>
          <w:divBdr>
            <w:top w:val="none" w:sz="0" w:space="0" w:color="auto"/>
            <w:left w:val="none" w:sz="0" w:space="0" w:color="auto"/>
            <w:bottom w:val="none" w:sz="0" w:space="0" w:color="auto"/>
            <w:right w:val="none" w:sz="0" w:space="0" w:color="auto"/>
          </w:divBdr>
        </w:div>
      </w:divsChild>
    </w:div>
    <w:div w:id="1073238659">
      <w:bodyDiv w:val="1"/>
      <w:marLeft w:val="0"/>
      <w:marRight w:val="0"/>
      <w:marTop w:val="0"/>
      <w:marBottom w:val="0"/>
      <w:divBdr>
        <w:top w:val="none" w:sz="0" w:space="0" w:color="auto"/>
        <w:left w:val="none" w:sz="0" w:space="0" w:color="auto"/>
        <w:bottom w:val="none" w:sz="0" w:space="0" w:color="auto"/>
        <w:right w:val="none" w:sz="0" w:space="0" w:color="auto"/>
      </w:divBdr>
      <w:divsChild>
        <w:div w:id="536744621">
          <w:marLeft w:val="1166"/>
          <w:marRight w:val="0"/>
          <w:marTop w:val="96"/>
          <w:marBottom w:val="0"/>
          <w:divBdr>
            <w:top w:val="none" w:sz="0" w:space="0" w:color="auto"/>
            <w:left w:val="none" w:sz="0" w:space="0" w:color="auto"/>
            <w:bottom w:val="none" w:sz="0" w:space="0" w:color="auto"/>
            <w:right w:val="none" w:sz="0" w:space="0" w:color="auto"/>
          </w:divBdr>
        </w:div>
        <w:div w:id="1038049511">
          <w:marLeft w:val="1166"/>
          <w:marRight w:val="0"/>
          <w:marTop w:val="96"/>
          <w:marBottom w:val="0"/>
          <w:divBdr>
            <w:top w:val="none" w:sz="0" w:space="0" w:color="auto"/>
            <w:left w:val="none" w:sz="0" w:space="0" w:color="auto"/>
            <w:bottom w:val="none" w:sz="0" w:space="0" w:color="auto"/>
            <w:right w:val="none" w:sz="0" w:space="0" w:color="auto"/>
          </w:divBdr>
        </w:div>
        <w:div w:id="1170296819">
          <w:marLeft w:val="547"/>
          <w:marRight w:val="0"/>
          <w:marTop w:val="115"/>
          <w:marBottom w:val="0"/>
          <w:divBdr>
            <w:top w:val="none" w:sz="0" w:space="0" w:color="auto"/>
            <w:left w:val="none" w:sz="0" w:space="0" w:color="auto"/>
            <w:bottom w:val="none" w:sz="0" w:space="0" w:color="auto"/>
            <w:right w:val="none" w:sz="0" w:space="0" w:color="auto"/>
          </w:divBdr>
        </w:div>
        <w:div w:id="2053731151">
          <w:marLeft w:val="1166"/>
          <w:marRight w:val="0"/>
          <w:marTop w:val="96"/>
          <w:marBottom w:val="0"/>
          <w:divBdr>
            <w:top w:val="none" w:sz="0" w:space="0" w:color="auto"/>
            <w:left w:val="none" w:sz="0" w:space="0" w:color="auto"/>
            <w:bottom w:val="none" w:sz="0" w:space="0" w:color="auto"/>
            <w:right w:val="none" w:sz="0" w:space="0" w:color="auto"/>
          </w:divBdr>
        </w:div>
      </w:divsChild>
    </w:div>
    <w:div w:id="1107694196">
      <w:bodyDiv w:val="1"/>
      <w:marLeft w:val="0"/>
      <w:marRight w:val="0"/>
      <w:marTop w:val="0"/>
      <w:marBottom w:val="0"/>
      <w:divBdr>
        <w:top w:val="none" w:sz="0" w:space="0" w:color="auto"/>
        <w:left w:val="none" w:sz="0" w:space="0" w:color="auto"/>
        <w:bottom w:val="none" w:sz="0" w:space="0" w:color="auto"/>
        <w:right w:val="none" w:sz="0" w:space="0" w:color="auto"/>
      </w:divBdr>
      <w:divsChild>
        <w:div w:id="641815660">
          <w:marLeft w:val="547"/>
          <w:marRight w:val="0"/>
          <w:marTop w:val="86"/>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272771">
      <w:bodyDiv w:val="1"/>
      <w:marLeft w:val="0"/>
      <w:marRight w:val="0"/>
      <w:marTop w:val="0"/>
      <w:marBottom w:val="0"/>
      <w:divBdr>
        <w:top w:val="none" w:sz="0" w:space="0" w:color="auto"/>
        <w:left w:val="none" w:sz="0" w:space="0" w:color="auto"/>
        <w:bottom w:val="none" w:sz="0" w:space="0" w:color="auto"/>
        <w:right w:val="none" w:sz="0" w:space="0" w:color="auto"/>
      </w:divBdr>
    </w:div>
    <w:div w:id="1224606991">
      <w:bodyDiv w:val="1"/>
      <w:marLeft w:val="0"/>
      <w:marRight w:val="0"/>
      <w:marTop w:val="0"/>
      <w:marBottom w:val="0"/>
      <w:divBdr>
        <w:top w:val="none" w:sz="0" w:space="0" w:color="auto"/>
        <w:left w:val="none" w:sz="0" w:space="0" w:color="auto"/>
        <w:bottom w:val="none" w:sz="0" w:space="0" w:color="auto"/>
        <w:right w:val="none" w:sz="0" w:space="0" w:color="auto"/>
      </w:divBdr>
      <w:divsChild>
        <w:div w:id="105396207">
          <w:marLeft w:val="1166"/>
          <w:marRight w:val="0"/>
          <w:marTop w:val="67"/>
          <w:marBottom w:val="0"/>
          <w:divBdr>
            <w:top w:val="none" w:sz="0" w:space="0" w:color="auto"/>
            <w:left w:val="none" w:sz="0" w:space="0" w:color="auto"/>
            <w:bottom w:val="none" w:sz="0" w:space="0" w:color="auto"/>
            <w:right w:val="none" w:sz="0" w:space="0" w:color="auto"/>
          </w:divBdr>
        </w:div>
        <w:div w:id="685911680">
          <w:marLeft w:val="1166"/>
          <w:marRight w:val="0"/>
          <w:marTop w:val="67"/>
          <w:marBottom w:val="0"/>
          <w:divBdr>
            <w:top w:val="none" w:sz="0" w:space="0" w:color="auto"/>
            <w:left w:val="none" w:sz="0" w:space="0" w:color="auto"/>
            <w:bottom w:val="none" w:sz="0" w:space="0" w:color="auto"/>
            <w:right w:val="none" w:sz="0" w:space="0" w:color="auto"/>
          </w:divBdr>
        </w:div>
        <w:div w:id="720520669">
          <w:marLeft w:val="1166"/>
          <w:marRight w:val="0"/>
          <w:marTop w:val="67"/>
          <w:marBottom w:val="0"/>
          <w:divBdr>
            <w:top w:val="none" w:sz="0" w:space="0" w:color="auto"/>
            <w:left w:val="none" w:sz="0" w:space="0" w:color="auto"/>
            <w:bottom w:val="none" w:sz="0" w:space="0" w:color="auto"/>
            <w:right w:val="none" w:sz="0" w:space="0" w:color="auto"/>
          </w:divBdr>
        </w:div>
        <w:div w:id="862476432">
          <w:marLeft w:val="1166"/>
          <w:marRight w:val="0"/>
          <w:marTop w:val="67"/>
          <w:marBottom w:val="0"/>
          <w:divBdr>
            <w:top w:val="none" w:sz="0" w:space="0" w:color="auto"/>
            <w:left w:val="none" w:sz="0" w:space="0" w:color="auto"/>
            <w:bottom w:val="none" w:sz="0" w:space="0" w:color="auto"/>
            <w:right w:val="none" w:sz="0" w:space="0" w:color="auto"/>
          </w:divBdr>
        </w:div>
        <w:div w:id="1057899561">
          <w:marLeft w:val="547"/>
          <w:marRight w:val="0"/>
          <w:marTop w:val="77"/>
          <w:marBottom w:val="0"/>
          <w:divBdr>
            <w:top w:val="none" w:sz="0" w:space="0" w:color="auto"/>
            <w:left w:val="none" w:sz="0" w:space="0" w:color="auto"/>
            <w:bottom w:val="none" w:sz="0" w:space="0" w:color="auto"/>
            <w:right w:val="none" w:sz="0" w:space="0" w:color="auto"/>
          </w:divBdr>
        </w:div>
        <w:div w:id="1393844427">
          <w:marLeft w:val="1166"/>
          <w:marRight w:val="0"/>
          <w:marTop w:val="67"/>
          <w:marBottom w:val="0"/>
          <w:divBdr>
            <w:top w:val="none" w:sz="0" w:space="0" w:color="auto"/>
            <w:left w:val="none" w:sz="0" w:space="0" w:color="auto"/>
            <w:bottom w:val="none" w:sz="0" w:space="0" w:color="auto"/>
            <w:right w:val="none" w:sz="0" w:space="0" w:color="auto"/>
          </w:divBdr>
        </w:div>
        <w:div w:id="1590112564">
          <w:marLeft w:val="1166"/>
          <w:marRight w:val="0"/>
          <w:marTop w:val="67"/>
          <w:marBottom w:val="0"/>
          <w:divBdr>
            <w:top w:val="none" w:sz="0" w:space="0" w:color="auto"/>
            <w:left w:val="none" w:sz="0" w:space="0" w:color="auto"/>
            <w:bottom w:val="none" w:sz="0" w:space="0" w:color="auto"/>
            <w:right w:val="none" w:sz="0" w:space="0" w:color="auto"/>
          </w:divBdr>
        </w:div>
        <w:div w:id="1788814345">
          <w:marLeft w:val="547"/>
          <w:marRight w:val="0"/>
          <w:marTop w:val="77"/>
          <w:marBottom w:val="0"/>
          <w:divBdr>
            <w:top w:val="none" w:sz="0" w:space="0" w:color="auto"/>
            <w:left w:val="none" w:sz="0" w:space="0" w:color="auto"/>
            <w:bottom w:val="none" w:sz="0" w:space="0" w:color="auto"/>
            <w:right w:val="none" w:sz="0" w:space="0" w:color="auto"/>
          </w:divBdr>
        </w:div>
        <w:div w:id="1971129235">
          <w:marLeft w:val="547"/>
          <w:marRight w:val="0"/>
          <w:marTop w:val="77"/>
          <w:marBottom w:val="0"/>
          <w:divBdr>
            <w:top w:val="none" w:sz="0" w:space="0" w:color="auto"/>
            <w:left w:val="none" w:sz="0" w:space="0" w:color="auto"/>
            <w:bottom w:val="none" w:sz="0" w:space="0" w:color="auto"/>
            <w:right w:val="none" w:sz="0" w:space="0" w:color="auto"/>
          </w:divBdr>
        </w:div>
        <w:div w:id="1985813384">
          <w:marLeft w:val="547"/>
          <w:marRight w:val="0"/>
          <w:marTop w:val="77"/>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1205489">
      <w:bodyDiv w:val="1"/>
      <w:marLeft w:val="0"/>
      <w:marRight w:val="0"/>
      <w:marTop w:val="0"/>
      <w:marBottom w:val="0"/>
      <w:divBdr>
        <w:top w:val="none" w:sz="0" w:space="0" w:color="auto"/>
        <w:left w:val="none" w:sz="0" w:space="0" w:color="auto"/>
        <w:bottom w:val="none" w:sz="0" w:space="0" w:color="auto"/>
        <w:right w:val="none" w:sz="0" w:space="0" w:color="auto"/>
      </w:divBdr>
      <w:divsChild>
        <w:div w:id="285817866">
          <w:marLeft w:val="1166"/>
          <w:marRight w:val="0"/>
          <w:marTop w:val="67"/>
          <w:marBottom w:val="0"/>
          <w:divBdr>
            <w:top w:val="none" w:sz="0" w:space="0" w:color="auto"/>
            <w:left w:val="none" w:sz="0" w:space="0" w:color="auto"/>
            <w:bottom w:val="none" w:sz="0" w:space="0" w:color="auto"/>
            <w:right w:val="none" w:sz="0" w:space="0" w:color="auto"/>
          </w:divBdr>
        </w:div>
        <w:div w:id="320930263">
          <w:marLeft w:val="1166"/>
          <w:marRight w:val="0"/>
          <w:marTop w:val="67"/>
          <w:marBottom w:val="0"/>
          <w:divBdr>
            <w:top w:val="none" w:sz="0" w:space="0" w:color="auto"/>
            <w:left w:val="none" w:sz="0" w:space="0" w:color="auto"/>
            <w:bottom w:val="none" w:sz="0" w:space="0" w:color="auto"/>
            <w:right w:val="none" w:sz="0" w:space="0" w:color="auto"/>
          </w:divBdr>
        </w:div>
        <w:div w:id="431779825">
          <w:marLeft w:val="547"/>
          <w:marRight w:val="0"/>
          <w:marTop w:val="77"/>
          <w:marBottom w:val="0"/>
          <w:divBdr>
            <w:top w:val="none" w:sz="0" w:space="0" w:color="auto"/>
            <w:left w:val="none" w:sz="0" w:space="0" w:color="auto"/>
            <w:bottom w:val="none" w:sz="0" w:space="0" w:color="auto"/>
            <w:right w:val="none" w:sz="0" w:space="0" w:color="auto"/>
          </w:divBdr>
        </w:div>
        <w:div w:id="606884392">
          <w:marLeft w:val="547"/>
          <w:marRight w:val="0"/>
          <w:marTop w:val="77"/>
          <w:marBottom w:val="0"/>
          <w:divBdr>
            <w:top w:val="none" w:sz="0" w:space="0" w:color="auto"/>
            <w:left w:val="none" w:sz="0" w:space="0" w:color="auto"/>
            <w:bottom w:val="none" w:sz="0" w:space="0" w:color="auto"/>
            <w:right w:val="none" w:sz="0" w:space="0" w:color="auto"/>
          </w:divBdr>
        </w:div>
        <w:div w:id="647898112">
          <w:marLeft w:val="547"/>
          <w:marRight w:val="0"/>
          <w:marTop w:val="77"/>
          <w:marBottom w:val="0"/>
          <w:divBdr>
            <w:top w:val="none" w:sz="0" w:space="0" w:color="auto"/>
            <w:left w:val="none" w:sz="0" w:space="0" w:color="auto"/>
            <w:bottom w:val="none" w:sz="0" w:space="0" w:color="auto"/>
            <w:right w:val="none" w:sz="0" w:space="0" w:color="auto"/>
          </w:divBdr>
        </w:div>
        <w:div w:id="696853736">
          <w:marLeft w:val="1166"/>
          <w:marRight w:val="0"/>
          <w:marTop w:val="67"/>
          <w:marBottom w:val="0"/>
          <w:divBdr>
            <w:top w:val="none" w:sz="0" w:space="0" w:color="auto"/>
            <w:left w:val="none" w:sz="0" w:space="0" w:color="auto"/>
            <w:bottom w:val="none" w:sz="0" w:space="0" w:color="auto"/>
            <w:right w:val="none" w:sz="0" w:space="0" w:color="auto"/>
          </w:divBdr>
        </w:div>
        <w:div w:id="1736470312">
          <w:marLeft w:val="547"/>
          <w:marRight w:val="0"/>
          <w:marTop w:val="77"/>
          <w:marBottom w:val="0"/>
          <w:divBdr>
            <w:top w:val="none" w:sz="0" w:space="0" w:color="auto"/>
            <w:left w:val="none" w:sz="0" w:space="0" w:color="auto"/>
            <w:bottom w:val="none" w:sz="0" w:space="0" w:color="auto"/>
            <w:right w:val="none" w:sz="0" w:space="0" w:color="auto"/>
          </w:divBdr>
        </w:div>
        <w:div w:id="1829201498">
          <w:marLeft w:val="1166"/>
          <w:marRight w:val="0"/>
          <w:marTop w:val="67"/>
          <w:marBottom w:val="0"/>
          <w:divBdr>
            <w:top w:val="none" w:sz="0" w:space="0" w:color="auto"/>
            <w:left w:val="none" w:sz="0" w:space="0" w:color="auto"/>
            <w:bottom w:val="none" w:sz="0" w:space="0" w:color="auto"/>
            <w:right w:val="none" w:sz="0" w:space="0" w:color="auto"/>
          </w:divBdr>
        </w:div>
        <w:div w:id="1876768714">
          <w:marLeft w:val="1166"/>
          <w:marRight w:val="0"/>
          <w:marTop w:val="67"/>
          <w:marBottom w:val="0"/>
          <w:divBdr>
            <w:top w:val="none" w:sz="0" w:space="0" w:color="auto"/>
            <w:left w:val="none" w:sz="0" w:space="0" w:color="auto"/>
            <w:bottom w:val="none" w:sz="0" w:space="0" w:color="auto"/>
            <w:right w:val="none" w:sz="0" w:space="0" w:color="auto"/>
          </w:divBdr>
        </w:div>
        <w:div w:id="2096974630">
          <w:marLeft w:val="1166"/>
          <w:marRight w:val="0"/>
          <w:marTop w:val="67"/>
          <w:marBottom w:val="0"/>
          <w:divBdr>
            <w:top w:val="none" w:sz="0" w:space="0" w:color="auto"/>
            <w:left w:val="none" w:sz="0" w:space="0" w:color="auto"/>
            <w:bottom w:val="none" w:sz="0" w:space="0" w:color="auto"/>
            <w:right w:val="none" w:sz="0" w:space="0" w:color="auto"/>
          </w:divBdr>
        </w:div>
      </w:divsChild>
    </w:div>
    <w:div w:id="1272199550">
      <w:bodyDiv w:val="1"/>
      <w:marLeft w:val="0"/>
      <w:marRight w:val="0"/>
      <w:marTop w:val="0"/>
      <w:marBottom w:val="0"/>
      <w:divBdr>
        <w:top w:val="none" w:sz="0" w:space="0" w:color="auto"/>
        <w:left w:val="none" w:sz="0" w:space="0" w:color="auto"/>
        <w:bottom w:val="none" w:sz="0" w:space="0" w:color="auto"/>
        <w:right w:val="none" w:sz="0" w:space="0" w:color="auto"/>
      </w:divBdr>
      <w:divsChild>
        <w:div w:id="863833271">
          <w:marLeft w:val="1166"/>
          <w:marRight w:val="0"/>
          <w:marTop w:val="96"/>
          <w:marBottom w:val="0"/>
          <w:divBdr>
            <w:top w:val="none" w:sz="0" w:space="0" w:color="auto"/>
            <w:left w:val="none" w:sz="0" w:space="0" w:color="auto"/>
            <w:bottom w:val="none" w:sz="0" w:space="0" w:color="auto"/>
            <w:right w:val="none" w:sz="0" w:space="0" w:color="auto"/>
          </w:divBdr>
        </w:div>
        <w:div w:id="934629240">
          <w:marLeft w:val="547"/>
          <w:marRight w:val="0"/>
          <w:marTop w:val="115"/>
          <w:marBottom w:val="0"/>
          <w:divBdr>
            <w:top w:val="none" w:sz="0" w:space="0" w:color="auto"/>
            <w:left w:val="none" w:sz="0" w:space="0" w:color="auto"/>
            <w:bottom w:val="none" w:sz="0" w:space="0" w:color="auto"/>
            <w:right w:val="none" w:sz="0" w:space="0" w:color="auto"/>
          </w:divBdr>
        </w:div>
        <w:div w:id="1186291960">
          <w:marLeft w:val="1166"/>
          <w:marRight w:val="0"/>
          <w:marTop w:val="96"/>
          <w:marBottom w:val="0"/>
          <w:divBdr>
            <w:top w:val="none" w:sz="0" w:space="0" w:color="auto"/>
            <w:left w:val="none" w:sz="0" w:space="0" w:color="auto"/>
            <w:bottom w:val="none" w:sz="0" w:space="0" w:color="auto"/>
            <w:right w:val="none" w:sz="0" w:space="0" w:color="auto"/>
          </w:divBdr>
        </w:div>
        <w:div w:id="1372850609">
          <w:marLeft w:val="1166"/>
          <w:marRight w:val="0"/>
          <w:marTop w:val="96"/>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296985121">
      <w:bodyDiv w:val="1"/>
      <w:marLeft w:val="0"/>
      <w:marRight w:val="0"/>
      <w:marTop w:val="0"/>
      <w:marBottom w:val="0"/>
      <w:divBdr>
        <w:top w:val="none" w:sz="0" w:space="0" w:color="auto"/>
        <w:left w:val="none" w:sz="0" w:space="0" w:color="auto"/>
        <w:bottom w:val="none" w:sz="0" w:space="0" w:color="auto"/>
        <w:right w:val="none" w:sz="0" w:space="0" w:color="auto"/>
      </w:divBdr>
    </w:div>
    <w:div w:id="1299263923">
      <w:bodyDiv w:val="1"/>
      <w:marLeft w:val="0"/>
      <w:marRight w:val="0"/>
      <w:marTop w:val="0"/>
      <w:marBottom w:val="0"/>
      <w:divBdr>
        <w:top w:val="none" w:sz="0" w:space="0" w:color="auto"/>
        <w:left w:val="none" w:sz="0" w:space="0" w:color="auto"/>
        <w:bottom w:val="none" w:sz="0" w:space="0" w:color="auto"/>
        <w:right w:val="none" w:sz="0" w:space="0" w:color="auto"/>
      </w:divBdr>
    </w:div>
    <w:div w:id="131664385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0201781">
      <w:bodyDiv w:val="1"/>
      <w:marLeft w:val="0"/>
      <w:marRight w:val="0"/>
      <w:marTop w:val="0"/>
      <w:marBottom w:val="0"/>
      <w:divBdr>
        <w:top w:val="none" w:sz="0" w:space="0" w:color="auto"/>
        <w:left w:val="none" w:sz="0" w:space="0" w:color="auto"/>
        <w:bottom w:val="none" w:sz="0" w:space="0" w:color="auto"/>
        <w:right w:val="none" w:sz="0" w:space="0" w:color="auto"/>
      </w:divBdr>
      <w:divsChild>
        <w:div w:id="1724209297">
          <w:marLeft w:val="1267"/>
          <w:marRight w:val="0"/>
          <w:marTop w:val="72"/>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0443847">
      <w:bodyDiv w:val="1"/>
      <w:marLeft w:val="0"/>
      <w:marRight w:val="0"/>
      <w:marTop w:val="0"/>
      <w:marBottom w:val="0"/>
      <w:divBdr>
        <w:top w:val="none" w:sz="0" w:space="0" w:color="auto"/>
        <w:left w:val="none" w:sz="0" w:space="0" w:color="auto"/>
        <w:bottom w:val="none" w:sz="0" w:space="0" w:color="auto"/>
        <w:right w:val="none" w:sz="0" w:space="0" w:color="auto"/>
      </w:divBdr>
      <w:divsChild>
        <w:div w:id="847905654">
          <w:marLeft w:val="1166"/>
          <w:marRight w:val="0"/>
          <w:marTop w:val="77"/>
          <w:marBottom w:val="0"/>
          <w:divBdr>
            <w:top w:val="none" w:sz="0" w:space="0" w:color="auto"/>
            <w:left w:val="none" w:sz="0" w:space="0" w:color="auto"/>
            <w:bottom w:val="none" w:sz="0" w:space="0" w:color="auto"/>
            <w:right w:val="none" w:sz="0" w:space="0" w:color="auto"/>
          </w:divBdr>
        </w:div>
      </w:divsChild>
    </w:div>
    <w:div w:id="1400860250">
      <w:bodyDiv w:val="1"/>
      <w:marLeft w:val="0"/>
      <w:marRight w:val="0"/>
      <w:marTop w:val="0"/>
      <w:marBottom w:val="0"/>
      <w:divBdr>
        <w:top w:val="none" w:sz="0" w:space="0" w:color="auto"/>
        <w:left w:val="none" w:sz="0" w:space="0" w:color="auto"/>
        <w:bottom w:val="none" w:sz="0" w:space="0" w:color="auto"/>
        <w:right w:val="none" w:sz="0" w:space="0" w:color="auto"/>
      </w:divBdr>
    </w:div>
    <w:div w:id="1448163045">
      <w:bodyDiv w:val="1"/>
      <w:marLeft w:val="0"/>
      <w:marRight w:val="0"/>
      <w:marTop w:val="0"/>
      <w:marBottom w:val="0"/>
      <w:divBdr>
        <w:top w:val="none" w:sz="0" w:space="0" w:color="auto"/>
        <w:left w:val="none" w:sz="0" w:space="0" w:color="auto"/>
        <w:bottom w:val="none" w:sz="0" w:space="0" w:color="auto"/>
        <w:right w:val="none" w:sz="0" w:space="0" w:color="auto"/>
      </w:divBdr>
    </w:div>
    <w:div w:id="1487817479">
      <w:bodyDiv w:val="1"/>
      <w:marLeft w:val="0"/>
      <w:marRight w:val="0"/>
      <w:marTop w:val="0"/>
      <w:marBottom w:val="0"/>
      <w:divBdr>
        <w:top w:val="none" w:sz="0" w:space="0" w:color="auto"/>
        <w:left w:val="none" w:sz="0" w:space="0" w:color="auto"/>
        <w:bottom w:val="none" w:sz="0" w:space="0" w:color="auto"/>
        <w:right w:val="none" w:sz="0" w:space="0" w:color="auto"/>
      </w:divBdr>
    </w:div>
    <w:div w:id="1503620810">
      <w:bodyDiv w:val="1"/>
      <w:marLeft w:val="0"/>
      <w:marRight w:val="0"/>
      <w:marTop w:val="0"/>
      <w:marBottom w:val="0"/>
      <w:divBdr>
        <w:top w:val="none" w:sz="0" w:space="0" w:color="auto"/>
        <w:left w:val="none" w:sz="0" w:space="0" w:color="auto"/>
        <w:bottom w:val="none" w:sz="0" w:space="0" w:color="auto"/>
        <w:right w:val="none" w:sz="0" w:space="0" w:color="auto"/>
      </w:divBdr>
      <w:divsChild>
        <w:div w:id="1001733700">
          <w:marLeft w:val="1166"/>
          <w:marRight w:val="0"/>
          <w:marTop w:val="77"/>
          <w:marBottom w:val="0"/>
          <w:divBdr>
            <w:top w:val="none" w:sz="0" w:space="0" w:color="auto"/>
            <w:left w:val="none" w:sz="0" w:space="0" w:color="auto"/>
            <w:bottom w:val="none" w:sz="0" w:space="0" w:color="auto"/>
            <w:right w:val="none" w:sz="0" w:space="0" w:color="auto"/>
          </w:divBdr>
        </w:div>
      </w:divsChild>
    </w:div>
    <w:div w:id="150720440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381101">
      <w:bodyDiv w:val="1"/>
      <w:marLeft w:val="0"/>
      <w:marRight w:val="0"/>
      <w:marTop w:val="0"/>
      <w:marBottom w:val="0"/>
      <w:divBdr>
        <w:top w:val="none" w:sz="0" w:space="0" w:color="auto"/>
        <w:left w:val="none" w:sz="0" w:space="0" w:color="auto"/>
        <w:bottom w:val="none" w:sz="0" w:space="0" w:color="auto"/>
        <w:right w:val="none" w:sz="0" w:space="0" w:color="auto"/>
      </w:divBdr>
      <w:divsChild>
        <w:div w:id="1917782643">
          <w:marLeft w:val="0"/>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3186622">
      <w:bodyDiv w:val="1"/>
      <w:marLeft w:val="0"/>
      <w:marRight w:val="0"/>
      <w:marTop w:val="0"/>
      <w:marBottom w:val="0"/>
      <w:divBdr>
        <w:top w:val="none" w:sz="0" w:space="0" w:color="auto"/>
        <w:left w:val="none" w:sz="0" w:space="0" w:color="auto"/>
        <w:bottom w:val="none" w:sz="0" w:space="0" w:color="auto"/>
        <w:right w:val="none" w:sz="0" w:space="0" w:color="auto"/>
      </w:divBdr>
      <w:divsChild>
        <w:div w:id="1193835458">
          <w:marLeft w:val="547"/>
          <w:marRight w:val="0"/>
          <w:marTop w:val="8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8741176">
      <w:bodyDiv w:val="1"/>
      <w:marLeft w:val="0"/>
      <w:marRight w:val="0"/>
      <w:marTop w:val="0"/>
      <w:marBottom w:val="0"/>
      <w:divBdr>
        <w:top w:val="none" w:sz="0" w:space="0" w:color="auto"/>
        <w:left w:val="none" w:sz="0" w:space="0" w:color="auto"/>
        <w:bottom w:val="none" w:sz="0" w:space="0" w:color="auto"/>
        <w:right w:val="none" w:sz="0" w:space="0" w:color="auto"/>
      </w:divBdr>
    </w:div>
    <w:div w:id="1911309574">
      <w:bodyDiv w:val="1"/>
      <w:marLeft w:val="0"/>
      <w:marRight w:val="0"/>
      <w:marTop w:val="0"/>
      <w:marBottom w:val="0"/>
      <w:divBdr>
        <w:top w:val="none" w:sz="0" w:space="0" w:color="auto"/>
        <w:left w:val="none" w:sz="0" w:space="0" w:color="auto"/>
        <w:bottom w:val="none" w:sz="0" w:space="0" w:color="auto"/>
        <w:right w:val="none" w:sz="0" w:space="0" w:color="auto"/>
      </w:divBdr>
      <w:divsChild>
        <w:div w:id="1492134054">
          <w:marLeft w:val="1166"/>
          <w:marRight w:val="0"/>
          <w:marTop w:val="72"/>
          <w:marBottom w:val="0"/>
          <w:divBdr>
            <w:top w:val="none" w:sz="0" w:space="0" w:color="auto"/>
            <w:left w:val="none" w:sz="0" w:space="0" w:color="auto"/>
            <w:bottom w:val="none" w:sz="0" w:space="0" w:color="auto"/>
            <w:right w:val="none" w:sz="0" w:space="0" w:color="auto"/>
          </w:divBdr>
        </w:div>
      </w:divsChild>
    </w:div>
    <w:div w:id="2007392639">
      <w:bodyDiv w:val="1"/>
      <w:marLeft w:val="0"/>
      <w:marRight w:val="0"/>
      <w:marTop w:val="0"/>
      <w:marBottom w:val="0"/>
      <w:divBdr>
        <w:top w:val="none" w:sz="0" w:space="0" w:color="auto"/>
        <w:left w:val="none" w:sz="0" w:space="0" w:color="auto"/>
        <w:bottom w:val="none" w:sz="0" w:space="0" w:color="auto"/>
        <w:right w:val="none" w:sz="0" w:space="0" w:color="auto"/>
      </w:divBdr>
      <w:divsChild>
        <w:div w:id="585578863">
          <w:marLeft w:val="547"/>
          <w:marRight w:val="0"/>
          <w:marTop w:val="86"/>
          <w:marBottom w:val="0"/>
          <w:divBdr>
            <w:top w:val="none" w:sz="0" w:space="0" w:color="auto"/>
            <w:left w:val="none" w:sz="0" w:space="0" w:color="auto"/>
            <w:bottom w:val="none" w:sz="0" w:space="0" w:color="auto"/>
            <w:right w:val="none" w:sz="0" w:space="0" w:color="auto"/>
          </w:divBdr>
        </w:div>
      </w:divsChild>
    </w:div>
    <w:div w:id="2038499705">
      <w:bodyDiv w:val="1"/>
      <w:marLeft w:val="0"/>
      <w:marRight w:val="0"/>
      <w:marTop w:val="0"/>
      <w:marBottom w:val="0"/>
      <w:divBdr>
        <w:top w:val="none" w:sz="0" w:space="0" w:color="auto"/>
        <w:left w:val="none" w:sz="0" w:space="0" w:color="auto"/>
        <w:bottom w:val="none" w:sz="0" w:space="0" w:color="auto"/>
        <w:right w:val="none" w:sz="0" w:space="0" w:color="auto"/>
      </w:divBdr>
      <w:divsChild>
        <w:div w:id="198594989">
          <w:marLeft w:val="1166"/>
          <w:marRight w:val="0"/>
          <w:marTop w:val="77"/>
          <w:marBottom w:val="0"/>
          <w:divBdr>
            <w:top w:val="none" w:sz="0" w:space="0" w:color="auto"/>
            <w:left w:val="none" w:sz="0" w:space="0" w:color="auto"/>
            <w:bottom w:val="none" w:sz="0" w:space="0" w:color="auto"/>
            <w:right w:val="none" w:sz="0" w:space="0" w:color="auto"/>
          </w:divBdr>
        </w:div>
      </w:divsChild>
    </w:div>
    <w:div w:id="2067071989">
      <w:bodyDiv w:val="1"/>
      <w:marLeft w:val="0"/>
      <w:marRight w:val="0"/>
      <w:marTop w:val="0"/>
      <w:marBottom w:val="0"/>
      <w:divBdr>
        <w:top w:val="none" w:sz="0" w:space="0" w:color="auto"/>
        <w:left w:val="none" w:sz="0" w:space="0" w:color="auto"/>
        <w:bottom w:val="none" w:sz="0" w:space="0" w:color="auto"/>
        <w:right w:val="none" w:sz="0" w:space="0" w:color="auto"/>
      </w:divBdr>
      <w:divsChild>
        <w:div w:id="49691662">
          <w:marLeft w:val="547"/>
          <w:marRight w:val="0"/>
          <w:marTop w:val="82"/>
          <w:marBottom w:val="0"/>
          <w:divBdr>
            <w:top w:val="none" w:sz="0" w:space="0" w:color="auto"/>
            <w:left w:val="none" w:sz="0" w:space="0" w:color="auto"/>
            <w:bottom w:val="none" w:sz="0" w:space="0" w:color="auto"/>
            <w:right w:val="none" w:sz="0" w:space="0" w:color="auto"/>
          </w:divBdr>
        </w:div>
      </w:divsChild>
    </w:div>
    <w:div w:id="207095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6C0C20-FC84-406C-B39B-EA8B19818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981</Words>
  <Characters>5596</Characters>
  <Application>Microsoft Office Word</Application>
  <DocSecurity>0</DocSecurity>
  <Lines>46</Lines>
  <Paragraphs>13</Paragraphs>
  <ScaleCrop>false</ScaleCrop>
  <Company>CATT</Company>
  <LinksUpToDate>false</LinksUpToDate>
  <CharactersWithSpaces>6564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Fang-Chen cheng</cp:lastModifiedBy>
  <cp:revision>3</cp:revision>
  <cp:lastPrinted>2007-08-29T03:45:00Z</cp:lastPrinted>
  <dcterms:created xsi:type="dcterms:W3CDTF">2016-04-02T05:17:00Z</dcterms:created>
  <dcterms:modified xsi:type="dcterms:W3CDTF">2016-04-02T05:17:00Z</dcterms:modified>
</cp:coreProperties>
</file>